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E7" w:rsidRPr="00B50E3F" w:rsidRDefault="00CA4A0B"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Адм</w:t>
      </w:r>
      <w:r w:rsidR="001C6A96">
        <w:rPr>
          <w:rFonts w:ascii="Times New Roman" w:eastAsia="Times New Roman" w:hAnsi="Times New Roman" w:cs="Times New Roman"/>
          <w:b/>
          <w:bCs/>
          <w:color w:val="000000" w:themeColor="text1"/>
          <w:sz w:val="24"/>
          <w:szCs w:val="24"/>
          <w:lang w:eastAsia="ru-RU"/>
        </w:rPr>
        <w:t xml:space="preserve">инистрация сельского поселения </w:t>
      </w:r>
      <w:proofErr w:type="spellStart"/>
      <w:r w:rsidR="001C6A96">
        <w:rPr>
          <w:rFonts w:ascii="Times New Roman" w:eastAsia="Times New Roman" w:hAnsi="Times New Roman" w:cs="Times New Roman"/>
          <w:b/>
          <w:bCs/>
          <w:color w:val="000000" w:themeColor="text1"/>
          <w:sz w:val="24"/>
          <w:szCs w:val="24"/>
          <w:lang w:eastAsia="ru-RU"/>
        </w:rPr>
        <w:t>Камышлытамакский</w:t>
      </w:r>
      <w:proofErr w:type="spellEnd"/>
      <w:r w:rsidR="001C6A96">
        <w:rPr>
          <w:rFonts w:ascii="Times New Roman" w:eastAsia="Times New Roman" w:hAnsi="Times New Roman" w:cs="Times New Roman"/>
          <w:b/>
          <w:bCs/>
          <w:color w:val="000000" w:themeColor="text1"/>
          <w:sz w:val="24"/>
          <w:szCs w:val="24"/>
          <w:lang w:eastAsia="ru-RU"/>
        </w:rPr>
        <w:t xml:space="preserve"> сельсовет</w:t>
      </w:r>
      <w:r w:rsidR="00710583">
        <w:rPr>
          <w:rFonts w:ascii="Times New Roman" w:eastAsia="Times New Roman" w:hAnsi="Times New Roman" w:cs="Times New Roman"/>
          <w:b/>
          <w:bCs/>
          <w:color w:val="000000" w:themeColor="text1"/>
          <w:sz w:val="24"/>
          <w:szCs w:val="24"/>
          <w:lang w:eastAsia="ru-RU"/>
        </w:rPr>
        <w:t xml:space="preserve"> муниципального района </w:t>
      </w:r>
      <w:r>
        <w:rPr>
          <w:rFonts w:ascii="Times New Roman" w:eastAsia="Times New Roman" w:hAnsi="Times New Roman" w:cs="Times New Roman"/>
          <w:b/>
          <w:bCs/>
          <w:color w:val="000000" w:themeColor="text1"/>
          <w:sz w:val="24"/>
          <w:szCs w:val="24"/>
          <w:lang w:eastAsia="ru-RU"/>
        </w:rPr>
        <w:t xml:space="preserve"> Бакалинский район</w:t>
      </w:r>
      <w:r w:rsidR="00BA6CE7" w:rsidRPr="00B50E3F">
        <w:rPr>
          <w:rFonts w:ascii="Times New Roman" w:eastAsia="Times New Roman" w:hAnsi="Times New Roman" w:cs="Times New Roman"/>
          <w:b/>
          <w:bCs/>
          <w:color w:val="000000" w:themeColor="text1"/>
          <w:sz w:val="24"/>
          <w:szCs w:val="24"/>
          <w:lang w:eastAsia="ru-RU"/>
        </w:rPr>
        <w:t xml:space="preserve"> Республики Башкортостан</w:t>
      </w:r>
    </w:p>
    <w:p w:rsidR="00BA6CE7" w:rsidRPr="00B50E3F" w:rsidRDefault="00BA6CE7"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4"/>
          <w:szCs w:val="24"/>
          <w:lang w:eastAsia="ru-RU"/>
        </w:rPr>
      </w:pPr>
    </w:p>
    <w:p w:rsidR="00BA6CE7" w:rsidRPr="00B50E3F" w:rsidRDefault="00BA6CE7" w:rsidP="00BA6CE7">
      <w:pPr>
        <w:overflowPunct w:val="0"/>
        <w:autoSpaceDE w:val="0"/>
        <w:autoSpaceDN w:val="0"/>
        <w:adjustRightInd w:val="0"/>
        <w:spacing w:after="0" w:line="240" w:lineRule="auto"/>
        <w:ind w:left="5954"/>
        <w:textAlignment w:val="baseline"/>
        <w:rPr>
          <w:rFonts w:ascii="Times New Roman" w:eastAsia="Times New Roman" w:hAnsi="Times New Roman" w:cs="Times New Roman"/>
          <w:color w:val="000000" w:themeColor="text1"/>
          <w:sz w:val="24"/>
          <w:szCs w:val="24"/>
          <w:lang w:eastAsia="ru-RU"/>
        </w:rPr>
      </w:pPr>
    </w:p>
    <w:p w:rsidR="001108D6" w:rsidRPr="00B50E3F" w:rsidRDefault="001108D6" w:rsidP="00CA4A0B">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BA6CE7" w:rsidRPr="00B50E3F" w:rsidRDefault="00BA6CE7" w:rsidP="00F86454">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BA6CE7" w:rsidRPr="00B50E3F"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995613" w:rsidRPr="00995613" w:rsidRDefault="00710583" w:rsidP="00995613">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5613" w:rsidRPr="00995613">
        <w:rPr>
          <w:rFonts w:ascii="Times New Roman" w:eastAsia="Times New Roman" w:hAnsi="Times New Roman" w:cs="Times New Roman"/>
          <w:sz w:val="28"/>
          <w:szCs w:val="28"/>
          <w:lang w:eastAsia="ru-RU"/>
        </w:rPr>
        <w:t>УТВЕРЖДАЮ</w:t>
      </w:r>
      <w:r>
        <w:rPr>
          <w:rFonts w:ascii="Times New Roman" w:eastAsia="Times New Roman" w:hAnsi="Times New Roman" w:cs="Times New Roman"/>
          <w:sz w:val="28"/>
          <w:szCs w:val="28"/>
          <w:lang w:eastAsia="ru-RU"/>
        </w:rPr>
        <w:t>»</w:t>
      </w:r>
    </w:p>
    <w:p w:rsidR="00995613" w:rsidRPr="00995613" w:rsidRDefault="00995613" w:rsidP="00995613">
      <w:pPr>
        <w:overflowPunct w:val="0"/>
        <w:autoSpaceDE w:val="0"/>
        <w:autoSpaceDN w:val="0"/>
        <w:adjustRightInd w:val="0"/>
        <w:spacing w:after="0" w:line="240" w:lineRule="auto"/>
        <w:ind w:left="5103"/>
        <w:textAlignment w:val="baseline"/>
        <w:rPr>
          <w:rFonts w:ascii="Times New Roman" w:eastAsia="Times New Roman" w:hAnsi="Times New Roman" w:cs="Times New Roman"/>
          <w:sz w:val="28"/>
          <w:szCs w:val="28"/>
          <w:lang w:eastAsia="ru-RU"/>
        </w:rPr>
      </w:pPr>
    </w:p>
    <w:p w:rsidR="00710583" w:rsidRDefault="00710583" w:rsidP="00710583">
      <w:pPr>
        <w:tabs>
          <w:tab w:val="left" w:pos="360"/>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сельского поселения</w:t>
      </w:r>
    </w:p>
    <w:p w:rsidR="00710583" w:rsidRDefault="00710583" w:rsidP="00995613">
      <w:pPr>
        <w:tabs>
          <w:tab w:val="left" w:pos="360"/>
        </w:tabs>
        <w:overflowPunct w:val="0"/>
        <w:autoSpaceDE w:val="0"/>
        <w:autoSpaceDN w:val="0"/>
        <w:adjustRightInd w:val="0"/>
        <w:spacing w:after="0" w:line="240" w:lineRule="auto"/>
        <w:ind w:left="5670"/>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Камышлытамакский</w:t>
      </w:r>
      <w:proofErr w:type="spellEnd"/>
      <w:r>
        <w:rPr>
          <w:rFonts w:ascii="Times New Roman" w:eastAsia="Times New Roman" w:hAnsi="Times New Roman" w:cs="Times New Roman"/>
          <w:sz w:val="28"/>
          <w:szCs w:val="28"/>
          <w:lang w:eastAsia="ru-RU"/>
        </w:rPr>
        <w:t xml:space="preserve"> сельсовет МР Бакалинский район </w:t>
      </w:r>
    </w:p>
    <w:p w:rsidR="00710583" w:rsidRDefault="00710583" w:rsidP="00995613">
      <w:pPr>
        <w:tabs>
          <w:tab w:val="left" w:pos="360"/>
        </w:tabs>
        <w:overflowPunct w:val="0"/>
        <w:autoSpaceDE w:val="0"/>
        <w:autoSpaceDN w:val="0"/>
        <w:adjustRightInd w:val="0"/>
        <w:spacing w:after="0" w:line="240" w:lineRule="auto"/>
        <w:ind w:left="567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Башкортостан</w:t>
      </w:r>
    </w:p>
    <w:p w:rsidR="00995613" w:rsidRPr="00995613" w:rsidRDefault="00995613" w:rsidP="00995613">
      <w:pPr>
        <w:overflowPunct w:val="0"/>
        <w:autoSpaceDE w:val="0"/>
        <w:autoSpaceDN w:val="0"/>
        <w:adjustRightInd w:val="0"/>
        <w:spacing w:after="0" w:line="240" w:lineRule="auto"/>
        <w:ind w:left="5670"/>
        <w:textAlignment w:val="baseline"/>
        <w:rPr>
          <w:rFonts w:ascii="Times New Roman" w:eastAsia="Times New Roman" w:hAnsi="Times New Roman" w:cs="Times New Roman"/>
          <w:sz w:val="28"/>
          <w:szCs w:val="28"/>
          <w:lang w:eastAsia="ru-RU"/>
        </w:rPr>
      </w:pPr>
      <w:r w:rsidRPr="00995613">
        <w:rPr>
          <w:rFonts w:ascii="Times New Roman" w:eastAsia="Times New Roman" w:hAnsi="Times New Roman" w:cs="Times New Roman"/>
          <w:sz w:val="28"/>
          <w:szCs w:val="28"/>
          <w:lang w:eastAsia="ru-RU"/>
        </w:rPr>
        <w:t xml:space="preserve">  _________</w:t>
      </w:r>
      <w:r w:rsidR="00710583">
        <w:rPr>
          <w:rFonts w:ascii="Times New Roman" w:eastAsia="Times New Roman" w:hAnsi="Times New Roman" w:cs="Times New Roman"/>
          <w:sz w:val="28"/>
          <w:szCs w:val="28"/>
          <w:lang w:eastAsia="ru-RU"/>
        </w:rPr>
        <w:t xml:space="preserve"> </w:t>
      </w:r>
      <w:proofErr w:type="spellStart"/>
      <w:r w:rsidR="00710583">
        <w:rPr>
          <w:rFonts w:ascii="Times New Roman" w:eastAsia="Times New Roman" w:hAnsi="Times New Roman" w:cs="Times New Roman"/>
          <w:sz w:val="28"/>
          <w:szCs w:val="28"/>
          <w:lang w:eastAsia="ru-RU"/>
        </w:rPr>
        <w:t>Раянов</w:t>
      </w:r>
      <w:proofErr w:type="spellEnd"/>
      <w:r w:rsidR="00710583">
        <w:rPr>
          <w:rFonts w:ascii="Times New Roman" w:eastAsia="Times New Roman" w:hAnsi="Times New Roman" w:cs="Times New Roman"/>
          <w:sz w:val="28"/>
          <w:szCs w:val="28"/>
          <w:lang w:eastAsia="ru-RU"/>
        </w:rPr>
        <w:t xml:space="preserve"> И.А.</w:t>
      </w:r>
    </w:p>
    <w:p w:rsidR="00995613" w:rsidRPr="00995613" w:rsidRDefault="00995613" w:rsidP="00995613">
      <w:pPr>
        <w:overflowPunct w:val="0"/>
        <w:autoSpaceDE w:val="0"/>
        <w:autoSpaceDN w:val="0"/>
        <w:adjustRightInd w:val="0"/>
        <w:spacing w:after="0" w:line="240" w:lineRule="auto"/>
        <w:ind w:left="5670"/>
        <w:textAlignment w:val="baseline"/>
        <w:rPr>
          <w:rFonts w:ascii="Times New Roman" w:eastAsia="Times New Roman" w:hAnsi="Times New Roman" w:cs="Times New Roman"/>
          <w:sz w:val="28"/>
          <w:szCs w:val="28"/>
          <w:lang w:eastAsia="ru-RU"/>
        </w:rPr>
      </w:pPr>
      <w:r w:rsidRPr="00995613">
        <w:rPr>
          <w:rFonts w:ascii="Times New Roman" w:eastAsia="Times New Roman" w:hAnsi="Times New Roman" w:cs="Times New Roman"/>
          <w:sz w:val="28"/>
          <w:szCs w:val="28"/>
          <w:lang w:eastAsia="ru-RU"/>
        </w:rPr>
        <w:t>«___»____________201</w:t>
      </w:r>
      <w:r>
        <w:rPr>
          <w:rFonts w:ascii="Times New Roman" w:eastAsia="Times New Roman" w:hAnsi="Times New Roman" w:cs="Times New Roman"/>
          <w:sz w:val="28"/>
          <w:szCs w:val="28"/>
          <w:lang w:eastAsia="ru-RU"/>
        </w:rPr>
        <w:t>6</w:t>
      </w:r>
      <w:r w:rsidRPr="00995613">
        <w:rPr>
          <w:rFonts w:ascii="Times New Roman" w:eastAsia="Times New Roman" w:hAnsi="Times New Roman" w:cs="Times New Roman"/>
          <w:sz w:val="28"/>
          <w:szCs w:val="28"/>
          <w:lang w:eastAsia="ru-RU"/>
        </w:rPr>
        <w:t xml:space="preserve"> г.</w:t>
      </w:r>
    </w:p>
    <w:p w:rsidR="00BA6CE7" w:rsidRPr="00B50E3F"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BA6CE7" w:rsidRPr="00B50E3F"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BA6CE7" w:rsidRPr="00B50E3F"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773AD2" w:rsidRPr="00B50E3F" w:rsidRDefault="00773AD2"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773AD2" w:rsidRPr="00B50E3F" w:rsidRDefault="00773AD2"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773AD2" w:rsidRPr="00B50E3F" w:rsidRDefault="00773AD2"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C31202" w:rsidRPr="00B50E3F" w:rsidRDefault="00C31202"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BA6CE7" w:rsidRPr="003A2199" w:rsidRDefault="00BA6CE7"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r w:rsidRPr="003A2199">
        <w:rPr>
          <w:rFonts w:ascii="Times New Roman" w:eastAsia="Times New Roman" w:hAnsi="Times New Roman" w:cs="Times New Roman"/>
          <w:b/>
          <w:bCs/>
          <w:color w:val="000000" w:themeColor="text1"/>
          <w:sz w:val="28"/>
          <w:szCs w:val="28"/>
          <w:lang w:eastAsia="ru-RU"/>
        </w:rPr>
        <w:t xml:space="preserve">ДОКУМЕНТАЦИЯ ОБ ЭЛЕКТРОННОМ АУКЦИОНЕ  </w:t>
      </w:r>
    </w:p>
    <w:p w:rsidR="00F86454" w:rsidRPr="003A2199" w:rsidRDefault="00F86454"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p>
    <w:p w:rsidR="00BA6CE7" w:rsidRPr="003A2199" w:rsidRDefault="00BA6CE7"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8"/>
          <w:szCs w:val="28"/>
          <w:lang w:eastAsia="ru-RU"/>
        </w:rPr>
      </w:pPr>
      <w:r w:rsidRPr="003A2199">
        <w:rPr>
          <w:rFonts w:ascii="Times New Roman" w:eastAsia="Times New Roman" w:hAnsi="Times New Roman" w:cs="Times New Roman"/>
          <w:b/>
          <w:bCs/>
          <w:color w:val="000000" w:themeColor="text1"/>
          <w:sz w:val="28"/>
          <w:szCs w:val="28"/>
          <w:lang w:eastAsia="ru-RU"/>
        </w:rPr>
        <w:t xml:space="preserve">на право заключения </w:t>
      </w:r>
      <w:r w:rsidR="001C6CD1" w:rsidRPr="003A2199">
        <w:rPr>
          <w:rFonts w:ascii="Times New Roman" w:eastAsia="Times New Roman" w:hAnsi="Times New Roman" w:cs="Times New Roman"/>
          <w:b/>
          <w:bCs/>
          <w:color w:val="000000" w:themeColor="text1"/>
          <w:sz w:val="28"/>
          <w:szCs w:val="28"/>
          <w:lang w:eastAsia="ru-RU"/>
        </w:rPr>
        <w:t>муниципального</w:t>
      </w:r>
      <w:r w:rsidRPr="003A2199">
        <w:rPr>
          <w:rFonts w:ascii="Times New Roman" w:eastAsia="Times New Roman" w:hAnsi="Times New Roman" w:cs="Times New Roman"/>
          <w:b/>
          <w:bCs/>
          <w:color w:val="000000" w:themeColor="text1"/>
          <w:sz w:val="28"/>
          <w:szCs w:val="28"/>
          <w:lang w:eastAsia="ru-RU"/>
        </w:rPr>
        <w:t xml:space="preserve"> контракта </w:t>
      </w:r>
    </w:p>
    <w:p w:rsidR="007A3F9C" w:rsidRPr="007A3F9C" w:rsidRDefault="00796876" w:rsidP="007A3F9C">
      <w:pPr>
        <w:jc w:val="center"/>
        <w:rPr>
          <w:rFonts w:ascii="Times New Roman" w:eastAsia="Times New Roman" w:hAnsi="Times New Roman" w:cs="Times New Roman"/>
          <w:b/>
          <w:bCs/>
          <w:color w:val="000000" w:themeColor="text1"/>
          <w:sz w:val="28"/>
          <w:szCs w:val="28"/>
          <w:lang w:eastAsia="ru-RU"/>
        </w:rPr>
      </w:pPr>
      <w:r w:rsidRPr="003A2199">
        <w:rPr>
          <w:rFonts w:ascii="Times New Roman" w:eastAsia="Times New Roman" w:hAnsi="Times New Roman" w:cs="Times New Roman"/>
          <w:b/>
          <w:bCs/>
          <w:color w:val="000000" w:themeColor="text1"/>
          <w:sz w:val="28"/>
          <w:szCs w:val="28"/>
          <w:lang w:eastAsia="ru-RU"/>
        </w:rPr>
        <w:t xml:space="preserve">на </w:t>
      </w:r>
      <w:r w:rsidR="00773AD2" w:rsidRPr="003A2199">
        <w:rPr>
          <w:rFonts w:ascii="Times New Roman" w:eastAsia="Times New Roman" w:hAnsi="Times New Roman" w:cs="Times New Roman"/>
          <w:b/>
          <w:bCs/>
          <w:color w:val="000000" w:themeColor="text1"/>
          <w:sz w:val="28"/>
          <w:szCs w:val="28"/>
          <w:lang w:eastAsia="ru-RU"/>
        </w:rPr>
        <w:t xml:space="preserve">выполнение работ </w:t>
      </w:r>
      <w:r w:rsidR="007A3F9C">
        <w:rPr>
          <w:rFonts w:ascii="Times New Roman" w:eastAsia="Times New Roman" w:hAnsi="Times New Roman" w:cs="Times New Roman"/>
          <w:b/>
          <w:bCs/>
          <w:color w:val="000000" w:themeColor="text1"/>
          <w:sz w:val="28"/>
          <w:szCs w:val="28"/>
          <w:lang w:eastAsia="ru-RU"/>
        </w:rPr>
        <w:t xml:space="preserve">по </w:t>
      </w:r>
      <w:r w:rsidR="00E34AAA">
        <w:rPr>
          <w:rFonts w:ascii="Times New Roman" w:eastAsia="Times New Roman" w:hAnsi="Times New Roman" w:cs="Times New Roman"/>
          <w:b/>
          <w:bCs/>
          <w:color w:val="000000" w:themeColor="text1"/>
          <w:sz w:val="28"/>
          <w:szCs w:val="28"/>
          <w:lang w:eastAsia="ru-RU"/>
        </w:rPr>
        <w:t xml:space="preserve">благоустройству территории кладбища в </w:t>
      </w:r>
      <w:proofErr w:type="spellStart"/>
      <w:r w:rsidR="00E34AAA">
        <w:rPr>
          <w:rFonts w:ascii="Times New Roman" w:eastAsia="Times New Roman" w:hAnsi="Times New Roman" w:cs="Times New Roman"/>
          <w:b/>
          <w:bCs/>
          <w:color w:val="000000" w:themeColor="text1"/>
          <w:sz w:val="28"/>
          <w:szCs w:val="28"/>
          <w:lang w:eastAsia="ru-RU"/>
        </w:rPr>
        <w:t>д</w:t>
      </w:r>
      <w:proofErr w:type="gramStart"/>
      <w:r w:rsidR="00E34AAA">
        <w:rPr>
          <w:rFonts w:ascii="Times New Roman" w:eastAsia="Times New Roman" w:hAnsi="Times New Roman" w:cs="Times New Roman"/>
          <w:b/>
          <w:bCs/>
          <w:color w:val="000000" w:themeColor="text1"/>
          <w:sz w:val="28"/>
          <w:szCs w:val="28"/>
          <w:lang w:eastAsia="ru-RU"/>
        </w:rPr>
        <w:t>.С</w:t>
      </w:r>
      <w:proofErr w:type="gramEnd"/>
      <w:r w:rsidR="00E34AAA">
        <w:rPr>
          <w:rFonts w:ascii="Times New Roman" w:eastAsia="Times New Roman" w:hAnsi="Times New Roman" w:cs="Times New Roman"/>
          <w:b/>
          <w:bCs/>
          <w:color w:val="000000" w:themeColor="text1"/>
          <w:sz w:val="28"/>
          <w:szCs w:val="28"/>
          <w:lang w:eastAsia="ru-RU"/>
        </w:rPr>
        <w:t>акатово</w:t>
      </w:r>
      <w:proofErr w:type="spellEnd"/>
      <w:r w:rsidR="00E34AAA">
        <w:rPr>
          <w:rFonts w:ascii="Times New Roman" w:eastAsia="Times New Roman" w:hAnsi="Times New Roman" w:cs="Times New Roman"/>
          <w:b/>
          <w:bCs/>
          <w:color w:val="000000" w:themeColor="text1"/>
          <w:sz w:val="28"/>
          <w:szCs w:val="28"/>
          <w:lang w:eastAsia="ru-RU"/>
        </w:rPr>
        <w:t xml:space="preserve"> </w:t>
      </w:r>
      <w:r w:rsidR="008961AC" w:rsidRPr="008961AC">
        <w:rPr>
          <w:rFonts w:ascii="Times New Roman" w:eastAsia="Times New Roman" w:hAnsi="Times New Roman" w:cs="Times New Roman"/>
          <w:b/>
          <w:bCs/>
          <w:color w:val="000000" w:themeColor="text1"/>
          <w:sz w:val="28"/>
          <w:szCs w:val="28"/>
          <w:lang w:eastAsia="ru-RU"/>
        </w:rPr>
        <w:t xml:space="preserve"> </w:t>
      </w:r>
      <w:proofErr w:type="spellStart"/>
      <w:r w:rsidR="008961AC" w:rsidRPr="008961AC">
        <w:rPr>
          <w:rFonts w:ascii="Times New Roman" w:eastAsia="Times New Roman" w:hAnsi="Times New Roman" w:cs="Times New Roman"/>
          <w:b/>
          <w:bCs/>
          <w:color w:val="000000" w:themeColor="text1"/>
          <w:sz w:val="28"/>
          <w:szCs w:val="28"/>
          <w:lang w:eastAsia="ru-RU"/>
        </w:rPr>
        <w:t>Бакалинского</w:t>
      </w:r>
      <w:proofErr w:type="spellEnd"/>
      <w:r w:rsidR="008961AC" w:rsidRPr="008961AC">
        <w:rPr>
          <w:rFonts w:ascii="Times New Roman" w:eastAsia="Times New Roman" w:hAnsi="Times New Roman" w:cs="Times New Roman"/>
          <w:b/>
          <w:bCs/>
          <w:color w:val="000000" w:themeColor="text1"/>
          <w:sz w:val="28"/>
          <w:szCs w:val="28"/>
          <w:lang w:eastAsia="ru-RU"/>
        </w:rPr>
        <w:t xml:space="preserve"> района Республики Башкортостан</w:t>
      </w:r>
      <w:r w:rsidR="00525466">
        <w:rPr>
          <w:rFonts w:ascii="Times New Roman" w:eastAsia="Times New Roman" w:hAnsi="Times New Roman" w:cs="Times New Roman"/>
          <w:b/>
          <w:bCs/>
          <w:color w:val="000000" w:themeColor="text1"/>
          <w:sz w:val="28"/>
          <w:szCs w:val="28"/>
          <w:lang w:eastAsia="ru-RU"/>
        </w:rPr>
        <w:t>, участие в котором могут принять только субъекты малого предпринимательства, социально ориентированные некоммерческие организации.</w:t>
      </w:r>
    </w:p>
    <w:p w:rsidR="00773AD2" w:rsidRPr="00B50E3F" w:rsidRDefault="00773AD2" w:rsidP="007A3F9C">
      <w:pPr>
        <w:spacing w:after="0"/>
        <w:jc w:val="center"/>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C30D50">
      <w:pPr>
        <w:overflowPunct w:val="0"/>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0"/>
          <w:szCs w:val="24"/>
          <w:lang w:eastAsia="ru-RU"/>
        </w:rPr>
      </w:pPr>
    </w:p>
    <w:p w:rsidR="00773AD2" w:rsidRPr="00B50E3F" w:rsidRDefault="00773AD2"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773AD2" w:rsidRPr="00B50E3F" w:rsidRDefault="00773AD2"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773AD2" w:rsidRDefault="00773AD2"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CA4A0B" w:rsidRPr="00B50E3F" w:rsidRDefault="00CA4A0B"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BA6CE7" w:rsidRPr="00B50E3F" w:rsidRDefault="00BA6CE7"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r w:rsidRPr="00B50E3F">
        <w:rPr>
          <w:rFonts w:ascii="Times New Roman" w:eastAsia="Times New Roman" w:hAnsi="Times New Roman" w:cs="Times New Roman"/>
          <w:b/>
          <w:bCs/>
          <w:color w:val="000000" w:themeColor="text1"/>
          <w:sz w:val="24"/>
          <w:szCs w:val="24"/>
          <w:lang w:eastAsia="ru-RU"/>
        </w:rPr>
        <w:t xml:space="preserve"> 201</w:t>
      </w:r>
      <w:r w:rsidR="001108D6" w:rsidRPr="00B50E3F">
        <w:rPr>
          <w:rFonts w:ascii="Times New Roman" w:eastAsia="Times New Roman" w:hAnsi="Times New Roman" w:cs="Times New Roman"/>
          <w:b/>
          <w:bCs/>
          <w:color w:val="000000" w:themeColor="text1"/>
          <w:sz w:val="24"/>
          <w:szCs w:val="24"/>
          <w:lang w:eastAsia="ru-RU"/>
        </w:rPr>
        <w:t>6</w:t>
      </w:r>
      <w:r w:rsidRPr="00B50E3F">
        <w:rPr>
          <w:rFonts w:ascii="Times New Roman" w:eastAsia="Times New Roman" w:hAnsi="Times New Roman" w:cs="Times New Roman"/>
          <w:b/>
          <w:bCs/>
          <w:color w:val="000000" w:themeColor="text1"/>
          <w:sz w:val="24"/>
          <w:szCs w:val="24"/>
          <w:lang w:eastAsia="ru-RU"/>
        </w:rPr>
        <w:t xml:space="preserve"> г.</w:t>
      </w:r>
      <w:bookmarkStart w:id="0" w:name="sub_2245"/>
      <w:bookmarkEnd w:id="0"/>
    </w:p>
    <w:p w:rsidR="00C7780A" w:rsidRPr="00B50E3F" w:rsidRDefault="00C7780A" w:rsidP="00BA6CE7">
      <w:pPr>
        <w:autoSpaceDE w:val="0"/>
        <w:autoSpaceDN w:val="0"/>
        <w:spacing w:after="0" w:line="240" w:lineRule="auto"/>
        <w:jc w:val="center"/>
        <w:outlineLvl w:val="0"/>
        <w:rPr>
          <w:rFonts w:ascii="Times New Roman" w:eastAsia="Times New Roman" w:hAnsi="Times New Roman" w:cs="Times New Roman"/>
          <w:b/>
          <w:bCs/>
          <w:color w:val="000000" w:themeColor="text1"/>
          <w:sz w:val="24"/>
          <w:szCs w:val="24"/>
          <w:lang w:eastAsia="ru-RU"/>
        </w:rPr>
      </w:pPr>
    </w:p>
    <w:p w:rsidR="0022717B" w:rsidRDefault="0022717B" w:rsidP="001C389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4"/>
          <w:lang w:eastAsia="ru-RU"/>
        </w:rPr>
      </w:pPr>
    </w:p>
    <w:p w:rsidR="0022717B" w:rsidRDefault="0022717B" w:rsidP="001C389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4"/>
          <w:lang w:eastAsia="ru-RU"/>
        </w:rPr>
      </w:pPr>
    </w:p>
    <w:p w:rsidR="0022717B" w:rsidRDefault="0022717B" w:rsidP="001C389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4"/>
          <w:lang w:eastAsia="ru-RU"/>
        </w:rPr>
      </w:pPr>
    </w:p>
    <w:p w:rsidR="001C389E" w:rsidRPr="00364D45" w:rsidRDefault="001C389E" w:rsidP="001C389E">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4"/>
          <w:lang w:eastAsia="ru-RU"/>
        </w:rPr>
      </w:pPr>
      <w:r w:rsidRPr="00364D45">
        <w:rPr>
          <w:rFonts w:ascii="Times New Roman" w:eastAsia="Times New Roman" w:hAnsi="Times New Roman" w:cs="Times New Roman"/>
          <w:b/>
          <w:color w:val="000000"/>
          <w:sz w:val="28"/>
          <w:szCs w:val="24"/>
          <w:lang w:eastAsia="ru-RU"/>
        </w:rPr>
        <w:t>Раздел №1. Наименование и описание объекта закупки</w:t>
      </w:r>
    </w:p>
    <w:p w:rsidR="001C389E" w:rsidRPr="00364D45" w:rsidRDefault="001C389E" w:rsidP="001C389E">
      <w:pPr>
        <w:tabs>
          <w:tab w:val="left" w:pos="360"/>
        </w:tabs>
        <w:overflowPunct w:val="0"/>
        <w:autoSpaceDE w:val="0"/>
        <w:autoSpaceDN w:val="0"/>
        <w:adjustRightInd w:val="0"/>
        <w:spacing w:after="0" w:line="240" w:lineRule="auto"/>
        <w:ind w:left="525" w:right="-191"/>
        <w:jc w:val="center"/>
        <w:textAlignment w:val="baseline"/>
        <w:rPr>
          <w:rFonts w:ascii="Times New Roman" w:eastAsia="Times New Roman" w:hAnsi="Times New Roman" w:cs="Times New Roman"/>
          <w:b/>
          <w:color w:val="000000"/>
          <w:szCs w:val="20"/>
          <w:lang w:eastAsia="ru-RU"/>
        </w:rPr>
      </w:pPr>
      <w:r w:rsidRPr="00364D45">
        <w:rPr>
          <w:rFonts w:ascii="Times New Roman" w:eastAsia="Times New Roman" w:hAnsi="Times New Roman" w:cs="Times New Roman"/>
          <w:b/>
          <w:color w:val="000000"/>
          <w:szCs w:val="20"/>
          <w:lang w:eastAsia="ru-RU"/>
        </w:rPr>
        <w:t xml:space="preserve">(далее – Техническое задание)  </w:t>
      </w:r>
    </w:p>
    <w:p w:rsidR="001C389E" w:rsidRPr="008119BC" w:rsidRDefault="001C389E" w:rsidP="001C389E">
      <w:pPr>
        <w:ind w:left="705"/>
        <w:contextualSpacing/>
        <w:jc w:val="both"/>
        <w:rPr>
          <w:rFonts w:ascii="Times New Roman" w:eastAsia="Calibri" w:hAnsi="Times New Roman" w:cs="Times New Roman"/>
          <w:sz w:val="24"/>
          <w:szCs w:val="24"/>
        </w:rPr>
      </w:pPr>
    </w:p>
    <w:p w:rsidR="001C389E" w:rsidRPr="0022717B" w:rsidRDefault="001C389E" w:rsidP="0022717B">
      <w:pPr>
        <w:keepNext/>
        <w:spacing w:after="0" w:line="240" w:lineRule="auto"/>
        <w:ind w:firstLine="539"/>
        <w:jc w:val="center"/>
        <w:rPr>
          <w:rFonts w:ascii="Times New Roman" w:eastAsia="Times New Roman" w:hAnsi="Times New Roman" w:cs="Times New Roman"/>
          <w:b/>
          <w:bCs/>
          <w:sz w:val="24"/>
          <w:szCs w:val="24"/>
          <w:lang w:eastAsia="ru-RU"/>
        </w:rPr>
      </w:pPr>
      <w:r w:rsidRPr="000F0FDB">
        <w:rPr>
          <w:rFonts w:ascii="Times New Roman" w:eastAsia="Times New Roman" w:hAnsi="Times New Roman" w:cs="Times New Roman"/>
          <w:b/>
          <w:bCs/>
          <w:sz w:val="24"/>
          <w:szCs w:val="24"/>
          <w:lang w:eastAsia="ru-RU"/>
        </w:rPr>
        <w:t xml:space="preserve">на выполнение работ  </w:t>
      </w:r>
      <w:r w:rsidR="007A3F9C" w:rsidRPr="007A3F9C">
        <w:rPr>
          <w:rFonts w:ascii="Times New Roman" w:eastAsia="Times New Roman" w:hAnsi="Times New Roman" w:cs="Times New Roman"/>
          <w:b/>
          <w:bCs/>
          <w:sz w:val="24"/>
          <w:szCs w:val="24"/>
          <w:lang w:eastAsia="ru-RU"/>
        </w:rPr>
        <w:t>по</w:t>
      </w:r>
      <w:r w:rsidR="00E34AAA">
        <w:rPr>
          <w:rFonts w:ascii="Times New Roman" w:eastAsia="Times New Roman" w:hAnsi="Times New Roman" w:cs="Times New Roman"/>
          <w:b/>
          <w:bCs/>
          <w:sz w:val="24"/>
          <w:szCs w:val="24"/>
          <w:lang w:eastAsia="ru-RU"/>
        </w:rPr>
        <w:t xml:space="preserve"> благоустройству территории кладбища в </w:t>
      </w:r>
      <w:proofErr w:type="spellStart"/>
      <w:r w:rsidR="00E34AAA">
        <w:rPr>
          <w:rFonts w:ascii="Times New Roman" w:eastAsia="Times New Roman" w:hAnsi="Times New Roman" w:cs="Times New Roman"/>
          <w:b/>
          <w:bCs/>
          <w:sz w:val="24"/>
          <w:szCs w:val="24"/>
          <w:lang w:eastAsia="ru-RU"/>
        </w:rPr>
        <w:t>д</w:t>
      </w:r>
      <w:proofErr w:type="gramStart"/>
      <w:r w:rsidR="00E34AAA">
        <w:rPr>
          <w:rFonts w:ascii="Times New Roman" w:eastAsia="Times New Roman" w:hAnsi="Times New Roman" w:cs="Times New Roman"/>
          <w:b/>
          <w:bCs/>
          <w:sz w:val="24"/>
          <w:szCs w:val="24"/>
          <w:lang w:eastAsia="ru-RU"/>
        </w:rPr>
        <w:t>.С</w:t>
      </w:r>
      <w:proofErr w:type="gramEnd"/>
      <w:r w:rsidR="00E34AAA">
        <w:rPr>
          <w:rFonts w:ascii="Times New Roman" w:eastAsia="Times New Roman" w:hAnsi="Times New Roman" w:cs="Times New Roman"/>
          <w:b/>
          <w:bCs/>
          <w:sz w:val="24"/>
          <w:szCs w:val="24"/>
          <w:lang w:eastAsia="ru-RU"/>
        </w:rPr>
        <w:t>акатово</w:t>
      </w:r>
      <w:proofErr w:type="spellEnd"/>
      <w:r w:rsidR="007A3F9C" w:rsidRPr="007A3F9C">
        <w:rPr>
          <w:rFonts w:ascii="Times New Roman" w:eastAsia="Times New Roman" w:hAnsi="Times New Roman" w:cs="Times New Roman"/>
          <w:b/>
          <w:bCs/>
          <w:sz w:val="24"/>
          <w:szCs w:val="24"/>
          <w:lang w:eastAsia="ru-RU"/>
        </w:rPr>
        <w:t xml:space="preserve"> </w:t>
      </w:r>
      <w:r w:rsidR="008961AC" w:rsidRPr="008961AC">
        <w:rPr>
          <w:rFonts w:ascii="Times New Roman" w:eastAsia="Times New Roman" w:hAnsi="Times New Roman" w:cs="Times New Roman"/>
          <w:b/>
          <w:bCs/>
          <w:sz w:val="24"/>
          <w:szCs w:val="24"/>
          <w:lang w:eastAsia="ru-RU"/>
        </w:rPr>
        <w:t xml:space="preserve"> </w:t>
      </w:r>
      <w:proofErr w:type="spellStart"/>
      <w:r w:rsidR="008961AC" w:rsidRPr="008961AC">
        <w:rPr>
          <w:rFonts w:ascii="Times New Roman" w:eastAsia="Times New Roman" w:hAnsi="Times New Roman" w:cs="Times New Roman"/>
          <w:b/>
          <w:bCs/>
          <w:sz w:val="24"/>
          <w:szCs w:val="24"/>
          <w:lang w:eastAsia="ru-RU"/>
        </w:rPr>
        <w:t>Бакалинского</w:t>
      </w:r>
      <w:proofErr w:type="spellEnd"/>
      <w:r w:rsidR="008961AC" w:rsidRPr="008961AC">
        <w:rPr>
          <w:rFonts w:ascii="Times New Roman" w:eastAsia="Times New Roman" w:hAnsi="Times New Roman" w:cs="Times New Roman"/>
          <w:b/>
          <w:bCs/>
          <w:sz w:val="24"/>
          <w:szCs w:val="24"/>
          <w:lang w:eastAsia="ru-RU"/>
        </w:rPr>
        <w:t xml:space="preserve"> района Республики Башкортостан</w:t>
      </w:r>
    </w:p>
    <w:p w:rsidR="001C389E" w:rsidRPr="000F0FDB" w:rsidRDefault="001C389E" w:rsidP="001C389E">
      <w:pPr>
        <w:keepNext/>
        <w:spacing w:before="100" w:beforeAutospacing="1" w:after="0" w:line="240" w:lineRule="auto"/>
        <w:ind w:firstLine="540"/>
        <w:jc w:val="center"/>
        <w:rPr>
          <w:rFonts w:ascii="Times New Roman" w:eastAsia="Times New Roman" w:hAnsi="Times New Roman" w:cs="Times New Roman"/>
          <w:sz w:val="24"/>
          <w:szCs w:val="24"/>
          <w:lang w:eastAsia="ru-RU"/>
        </w:rPr>
      </w:pPr>
      <w:r w:rsidRPr="000F0FDB">
        <w:rPr>
          <w:rFonts w:ascii="Times New Roman" w:eastAsia="Times New Roman" w:hAnsi="Times New Roman" w:cs="Times New Roman"/>
          <w:b/>
          <w:bCs/>
          <w:sz w:val="28"/>
          <w:szCs w:val="28"/>
          <w:lang w:eastAsia="ru-RU"/>
        </w:rPr>
        <w:t> </w:t>
      </w:r>
    </w:p>
    <w:p w:rsidR="0013126C" w:rsidRDefault="001C389E" w:rsidP="0013126C">
      <w:pPr>
        <w:keepNext/>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0F0FDB">
        <w:rPr>
          <w:rFonts w:ascii="Times New Roman" w:eastAsia="Times New Roman" w:hAnsi="Times New Roman" w:cs="Times New Roman"/>
          <w:sz w:val="24"/>
          <w:szCs w:val="24"/>
          <w:lang w:eastAsia="ru-RU"/>
        </w:rPr>
        <w:t xml:space="preserve">Требования к качеству, техническим характеристикам работ, требования к их безопасности, требования к результатам работ и иные показатели, связанные с определением соответствия выполняемых работ потребностям заказчика, указаны в </w:t>
      </w:r>
      <w:r w:rsidR="0071415C">
        <w:rPr>
          <w:rFonts w:ascii="Times New Roman" w:eastAsia="Times New Roman" w:hAnsi="Times New Roman" w:cs="Times New Roman"/>
          <w:b/>
          <w:bCs/>
          <w:sz w:val="24"/>
          <w:szCs w:val="24"/>
          <w:lang w:eastAsia="ru-RU"/>
        </w:rPr>
        <w:t>локально-сметном расчете</w:t>
      </w:r>
      <w:r>
        <w:rPr>
          <w:rFonts w:ascii="Times New Roman" w:eastAsia="Times New Roman" w:hAnsi="Times New Roman" w:cs="Times New Roman"/>
          <w:sz w:val="24"/>
          <w:szCs w:val="24"/>
          <w:lang w:eastAsia="ru-RU"/>
        </w:rPr>
        <w:t xml:space="preserve"> - Приложении №</w:t>
      </w:r>
      <w:r w:rsidR="00544D21">
        <w:rPr>
          <w:rFonts w:ascii="Times New Roman" w:eastAsia="Times New Roman" w:hAnsi="Times New Roman" w:cs="Times New Roman"/>
          <w:sz w:val="24"/>
          <w:szCs w:val="24"/>
          <w:lang w:eastAsia="ru-RU"/>
        </w:rPr>
        <w:t>1</w:t>
      </w:r>
      <w:r w:rsidR="00FB216B">
        <w:rPr>
          <w:rFonts w:ascii="Times New Roman" w:eastAsia="Times New Roman" w:hAnsi="Times New Roman" w:cs="Times New Roman"/>
          <w:sz w:val="24"/>
          <w:szCs w:val="24"/>
          <w:lang w:eastAsia="ru-RU"/>
        </w:rPr>
        <w:t xml:space="preserve"> к Разделу №1</w:t>
      </w:r>
      <w:r w:rsidR="0013126C" w:rsidRPr="0013126C">
        <w:rPr>
          <w:rFonts w:ascii="Times New Roman" w:eastAsia="Times New Roman" w:hAnsi="Times New Roman" w:cs="Times New Roman"/>
          <w:sz w:val="24"/>
          <w:szCs w:val="24"/>
          <w:lang w:eastAsia="ru-RU"/>
        </w:rPr>
        <w:t>«</w:t>
      </w:r>
      <w:r w:rsidR="00FB216B">
        <w:rPr>
          <w:rFonts w:ascii="Times New Roman" w:eastAsia="Times New Roman" w:hAnsi="Times New Roman" w:cs="Times New Roman"/>
          <w:sz w:val="24"/>
          <w:szCs w:val="24"/>
          <w:lang w:eastAsia="ru-RU"/>
        </w:rPr>
        <w:t>Техническое задание</w:t>
      </w:r>
      <w:r w:rsidR="0013126C">
        <w:rPr>
          <w:rFonts w:ascii="Times New Roman" w:eastAsia="Times New Roman" w:hAnsi="Times New Roman" w:cs="Times New Roman"/>
          <w:sz w:val="24"/>
          <w:szCs w:val="24"/>
          <w:lang w:eastAsia="ru-RU"/>
        </w:rPr>
        <w:t xml:space="preserve">» </w:t>
      </w:r>
      <w:r w:rsidR="0013126C" w:rsidRPr="0013126C">
        <w:rPr>
          <w:rFonts w:ascii="Times New Roman" w:eastAsia="Times New Roman" w:hAnsi="Times New Roman" w:cs="Times New Roman"/>
          <w:sz w:val="24"/>
          <w:szCs w:val="24"/>
          <w:lang w:eastAsia="ru-RU"/>
        </w:rPr>
        <w:t xml:space="preserve">настоящей документации об аукционе в электронной форме) </w:t>
      </w:r>
      <w:proofErr w:type="gramEnd"/>
    </w:p>
    <w:p w:rsidR="001C389E" w:rsidRPr="000F0FDB" w:rsidRDefault="001C389E" w:rsidP="0013126C">
      <w:pPr>
        <w:keepNext/>
        <w:spacing w:before="100" w:beforeAutospacing="1" w:after="0" w:line="240" w:lineRule="auto"/>
        <w:ind w:firstLine="709"/>
        <w:jc w:val="both"/>
        <w:rPr>
          <w:rFonts w:ascii="Times New Roman" w:eastAsia="Times New Roman" w:hAnsi="Times New Roman" w:cs="Times New Roman"/>
          <w:sz w:val="24"/>
          <w:szCs w:val="24"/>
          <w:lang w:eastAsia="ru-RU"/>
        </w:rPr>
      </w:pPr>
      <w:r w:rsidRPr="000F0FDB">
        <w:rPr>
          <w:rFonts w:ascii="Times New Roman" w:eastAsia="Times New Roman" w:hAnsi="Times New Roman" w:cs="Times New Roman"/>
          <w:sz w:val="24"/>
          <w:szCs w:val="24"/>
          <w:lang w:eastAsia="ru-RU"/>
        </w:rPr>
        <w:t>При этом требования настоящей документации предусматривают следующее:</w:t>
      </w:r>
    </w:p>
    <w:p w:rsidR="001C389E" w:rsidRPr="000F0FDB" w:rsidRDefault="001C389E" w:rsidP="001C389E">
      <w:pPr>
        <w:spacing w:before="100" w:beforeAutospacing="1" w:after="0" w:line="240" w:lineRule="auto"/>
        <w:ind w:firstLine="567"/>
        <w:jc w:val="both"/>
        <w:rPr>
          <w:rFonts w:ascii="Times New Roman" w:eastAsia="Times New Roman" w:hAnsi="Times New Roman" w:cs="Times New Roman"/>
          <w:sz w:val="24"/>
          <w:szCs w:val="24"/>
          <w:lang w:eastAsia="ru-RU"/>
        </w:rPr>
      </w:pPr>
      <w:r w:rsidRPr="000F0FDB">
        <w:rPr>
          <w:rFonts w:ascii="Times New Roman" w:eastAsia="Times New Roman" w:hAnsi="Times New Roman" w:cs="Times New Roman"/>
          <w:sz w:val="24"/>
          <w:szCs w:val="24"/>
          <w:lang w:eastAsia="ru-RU"/>
        </w:rPr>
        <w:t xml:space="preserve">1. В случае если в </w:t>
      </w:r>
      <w:r w:rsidR="0071415C" w:rsidRPr="0071415C">
        <w:rPr>
          <w:rFonts w:ascii="Times New Roman" w:eastAsia="Times New Roman" w:hAnsi="Times New Roman" w:cs="Times New Roman"/>
          <w:b/>
          <w:bCs/>
          <w:sz w:val="24"/>
          <w:szCs w:val="24"/>
          <w:lang w:eastAsia="ru-RU"/>
        </w:rPr>
        <w:t xml:space="preserve">локально-сметном расчете </w:t>
      </w:r>
      <w:r w:rsidRPr="000F0FDB">
        <w:rPr>
          <w:rFonts w:ascii="Times New Roman" w:eastAsia="Times New Roman" w:hAnsi="Times New Roman" w:cs="Times New Roman"/>
          <w:sz w:val="24"/>
          <w:szCs w:val="24"/>
          <w:lang w:eastAsia="ru-RU"/>
        </w:rPr>
        <w:t xml:space="preserve">(Приложение </w:t>
      </w:r>
      <w:r w:rsidR="006A1DEE">
        <w:rPr>
          <w:rFonts w:ascii="Times New Roman" w:eastAsia="Times New Roman" w:hAnsi="Times New Roman" w:cs="Times New Roman"/>
          <w:sz w:val="24"/>
          <w:szCs w:val="24"/>
          <w:lang w:eastAsia="ru-RU"/>
        </w:rPr>
        <w:t>№1</w:t>
      </w:r>
      <w:r w:rsidR="00FB216B">
        <w:rPr>
          <w:rFonts w:ascii="Times New Roman" w:eastAsia="Times New Roman" w:hAnsi="Times New Roman" w:cs="Times New Roman"/>
          <w:sz w:val="24"/>
          <w:szCs w:val="24"/>
          <w:lang w:eastAsia="ru-RU"/>
        </w:rPr>
        <w:t xml:space="preserve"> к Разделу №1</w:t>
      </w:r>
      <w:r w:rsidR="0013126C" w:rsidRPr="0013126C">
        <w:rPr>
          <w:rFonts w:ascii="Times New Roman" w:eastAsia="Times New Roman" w:hAnsi="Times New Roman" w:cs="Times New Roman"/>
          <w:sz w:val="24"/>
          <w:szCs w:val="24"/>
          <w:lang w:eastAsia="ru-RU"/>
        </w:rPr>
        <w:t>«</w:t>
      </w:r>
      <w:r w:rsidR="00FB216B">
        <w:rPr>
          <w:rFonts w:ascii="Times New Roman" w:eastAsia="Times New Roman" w:hAnsi="Times New Roman" w:cs="Times New Roman"/>
          <w:sz w:val="24"/>
          <w:szCs w:val="24"/>
          <w:lang w:eastAsia="ru-RU"/>
        </w:rPr>
        <w:t>Техническое задание</w:t>
      </w:r>
      <w:r w:rsidR="0013126C">
        <w:rPr>
          <w:rFonts w:ascii="Times New Roman" w:eastAsia="Times New Roman" w:hAnsi="Times New Roman" w:cs="Times New Roman"/>
          <w:sz w:val="24"/>
          <w:szCs w:val="24"/>
          <w:lang w:eastAsia="ru-RU"/>
        </w:rPr>
        <w:t>»</w:t>
      </w:r>
      <w:r w:rsidRPr="000F0FDB">
        <w:rPr>
          <w:rFonts w:ascii="Times New Roman" w:eastAsia="Times New Roman" w:hAnsi="Times New Roman" w:cs="Times New Roman"/>
          <w:sz w:val="24"/>
          <w:szCs w:val="24"/>
          <w:lang w:eastAsia="ru-RU"/>
        </w:rPr>
        <w:t xml:space="preserve">) применяются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товаров или наименования производителей, то такие указания считаются ничтожными. </w:t>
      </w:r>
    </w:p>
    <w:p w:rsidR="001C389E" w:rsidRPr="000F0FDB" w:rsidRDefault="001C389E" w:rsidP="001C389E">
      <w:pPr>
        <w:spacing w:before="100" w:beforeAutospacing="1" w:after="0" w:line="240" w:lineRule="auto"/>
        <w:ind w:firstLine="567"/>
        <w:jc w:val="both"/>
        <w:rPr>
          <w:rFonts w:ascii="Times New Roman" w:eastAsia="Times New Roman" w:hAnsi="Times New Roman" w:cs="Times New Roman"/>
          <w:sz w:val="24"/>
          <w:szCs w:val="24"/>
          <w:lang w:eastAsia="ru-RU"/>
        </w:rPr>
      </w:pPr>
      <w:r w:rsidRPr="000F0FDB">
        <w:rPr>
          <w:rFonts w:ascii="Times New Roman" w:eastAsia="Times New Roman" w:hAnsi="Times New Roman" w:cs="Times New Roman"/>
          <w:sz w:val="24"/>
          <w:szCs w:val="24"/>
          <w:lang w:eastAsia="ru-RU"/>
        </w:rPr>
        <w:t xml:space="preserve">2. В случае если в </w:t>
      </w:r>
      <w:r w:rsidR="0071415C" w:rsidRPr="0071415C">
        <w:rPr>
          <w:rFonts w:ascii="Times New Roman" w:eastAsia="Times New Roman" w:hAnsi="Times New Roman" w:cs="Times New Roman"/>
          <w:b/>
          <w:bCs/>
          <w:sz w:val="24"/>
          <w:szCs w:val="24"/>
          <w:lang w:eastAsia="ru-RU"/>
        </w:rPr>
        <w:t xml:space="preserve">локально-сметном расчете </w:t>
      </w:r>
      <w:r>
        <w:rPr>
          <w:rFonts w:ascii="Times New Roman" w:eastAsia="Times New Roman" w:hAnsi="Times New Roman" w:cs="Times New Roman"/>
          <w:sz w:val="24"/>
          <w:szCs w:val="24"/>
          <w:lang w:eastAsia="ru-RU"/>
        </w:rPr>
        <w:t>(Приложение №</w:t>
      </w:r>
      <w:r w:rsidR="006A1DEE">
        <w:rPr>
          <w:rFonts w:ascii="Times New Roman" w:eastAsia="Times New Roman" w:hAnsi="Times New Roman" w:cs="Times New Roman"/>
          <w:sz w:val="24"/>
          <w:szCs w:val="24"/>
          <w:lang w:eastAsia="ru-RU"/>
        </w:rPr>
        <w:t>1</w:t>
      </w:r>
      <w:r w:rsidR="00FB216B">
        <w:rPr>
          <w:rFonts w:ascii="Times New Roman" w:eastAsia="Times New Roman" w:hAnsi="Times New Roman" w:cs="Times New Roman"/>
          <w:sz w:val="24"/>
          <w:szCs w:val="24"/>
          <w:lang w:eastAsia="ru-RU"/>
        </w:rPr>
        <w:t xml:space="preserve"> к Разделу №1</w:t>
      </w:r>
      <w:r w:rsidR="0013126C" w:rsidRPr="0013126C">
        <w:rPr>
          <w:rFonts w:ascii="Times New Roman" w:eastAsia="Times New Roman" w:hAnsi="Times New Roman" w:cs="Times New Roman"/>
          <w:sz w:val="24"/>
          <w:szCs w:val="24"/>
          <w:lang w:eastAsia="ru-RU"/>
        </w:rPr>
        <w:t>«</w:t>
      </w:r>
      <w:r w:rsidR="00FB216B">
        <w:rPr>
          <w:rFonts w:ascii="Times New Roman" w:eastAsia="Times New Roman" w:hAnsi="Times New Roman" w:cs="Times New Roman"/>
          <w:sz w:val="24"/>
          <w:szCs w:val="24"/>
          <w:lang w:eastAsia="ru-RU"/>
        </w:rPr>
        <w:t>Техническое задание</w:t>
      </w:r>
      <w:r w:rsidR="0013126C" w:rsidRPr="0013126C">
        <w:rPr>
          <w:rFonts w:ascii="Times New Roman" w:eastAsia="Times New Roman" w:hAnsi="Times New Roman" w:cs="Times New Roman"/>
          <w:sz w:val="24"/>
          <w:szCs w:val="24"/>
          <w:lang w:eastAsia="ru-RU"/>
        </w:rPr>
        <w:t>»</w:t>
      </w:r>
      <w:r w:rsidRPr="000F0FDB">
        <w:rPr>
          <w:rFonts w:ascii="Times New Roman" w:eastAsia="Times New Roman" w:hAnsi="Times New Roman" w:cs="Times New Roman"/>
          <w:sz w:val="24"/>
          <w:szCs w:val="24"/>
          <w:lang w:eastAsia="ru-RU"/>
        </w:rPr>
        <w:t>) установлены требования к участнику размещения заказа, – считать их недействительными.</w:t>
      </w:r>
    </w:p>
    <w:p w:rsidR="00C7780A" w:rsidRPr="00B50E3F" w:rsidRDefault="00C7780A" w:rsidP="00C7780A">
      <w:pPr>
        <w:jc w:val="both"/>
        <w:rPr>
          <w:rFonts w:ascii="Times New Roman" w:hAnsi="Times New Roman" w:cs="Times New Roman"/>
          <w:b/>
          <w:color w:val="000000" w:themeColor="text1"/>
          <w:sz w:val="24"/>
          <w:szCs w:val="24"/>
        </w:rPr>
      </w:pPr>
    </w:p>
    <w:p w:rsidR="00C7780A" w:rsidRPr="00B50E3F" w:rsidRDefault="00C7780A" w:rsidP="00C7780A">
      <w:pPr>
        <w:jc w:val="both"/>
        <w:rPr>
          <w:rFonts w:ascii="Times New Roman" w:hAnsi="Times New Roman" w:cs="Times New Roman"/>
          <w:b/>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p w:rsidR="00C7780A" w:rsidRPr="00B50E3F" w:rsidRDefault="00C7780A" w:rsidP="00C7780A">
      <w:pPr>
        <w:ind w:firstLine="708"/>
        <w:jc w:val="both"/>
        <w:rPr>
          <w:rFonts w:ascii="Times New Roman" w:hAnsi="Times New Roman" w:cs="Times New Roman"/>
          <w:color w:val="000000" w:themeColor="text1"/>
          <w:sz w:val="24"/>
          <w:szCs w:val="24"/>
        </w:rPr>
      </w:pPr>
    </w:p>
    <w:tbl>
      <w:tblPr>
        <w:tblW w:w="96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2472"/>
        <w:gridCol w:w="80"/>
        <w:gridCol w:w="2410"/>
        <w:gridCol w:w="676"/>
        <w:gridCol w:w="741"/>
        <w:gridCol w:w="179"/>
        <w:gridCol w:w="2373"/>
      </w:tblGrid>
      <w:tr w:rsidR="00B50E3F" w:rsidRPr="00B50E3F" w:rsidTr="00773AD2">
        <w:trPr>
          <w:trHeight w:val="274"/>
        </w:trPr>
        <w:tc>
          <w:tcPr>
            <w:tcW w:w="9673" w:type="dxa"/>
            <w:gridSpan w:val="8"/>
          </w:tcPr>
          <w:p w:rsidR="00BA6CE7" w:rsidRPr="00B50E3F" w:rsidRDefault="00BA6CE7" w:rsidP="00C7780A">
            <w:pPr>
              <w:spacing w:after="0" w:line="240" w:lineRule="auto"/>
              <w:jc w:val="center"/>
              <w:rPr>
                <w:rFonts w:ascii="Times New Roman" w:hAnsi="Times New Roman" w:cs="Times New Roman"/>
                <w:b/>
                <w:bCs/>
                <w:color w:val="000000" w:themeColor="text1"/>
              </w:rPr>
            </w:pPr>
            <w:r w:rsidRPr="00B50E3F">
              <w:rPr>
                <w:rFonts w:ascii="Times New Roman" w:hAnsi="Times New Roman" w:cs="Times New Roman"/>
                <w:b/>
                <w:bCs/>
                <w:color w:val="000000" w:themeColor="text1"/>
              </w:rPr>
              <w:t>Раздел №</w:t>
            </w:r>
            <w:r w:rsidR="00C7780A" w:rsidRPr="00B50E3F">
              <w:rPr>
                <w:rFonts w:ascii="Times New Roman" w:hAnsi="Times New Roman" w:cs="Times New Roman"/>
                <w:b/>
                <w:bCs/>
                <w:color w:val="000000" w:themeColor="text1"/>
              </w:rPr>
              <w:t>2</w:t>
            </w:r>
            <w:r w:rsidRPr="00B50E3F">
              <w:rPr>
                <w:rFonts w:ascii="Times New Roman" w:hAnsi="Times New Roman" w:cs="Times New Roman"/>
                <w:b/>
                <w:bCs/>
                <w:color w:val="000000" w:themeColor="text1"/>
              </w:rPr>
              <w:t>. Общие сведения</w:t>
            </w:r>
          </w:p>
        </w:tc>
      </w:tr>
      <w:tr w:rsidR="00B50E3F" w:rsidRPr="00B50E3F" w:rsidTr="004C1447">
        <w:trPr>
          <w:trHeight w:val="3107"/>
        </w:trPr>
        <w:tc>
          <w:tcPr>
            <w:tcW w:w="9673" w:type="dxa"/>
            <w:gridSpan w:val="8"/>
          </w:tcPr>
          <w:p w:rsidR="00BA6CE7" w:rsidRPr="00B50E3F" w:rsidRDefault="00BA6CE7" w:rsidP="00902BB1">
            <w:pPr>
              <w:spacing w:after="0" w:line="240" w:lineRule="auto"/>
              <w:jc w:val="center"/>
              <w:rPr>
                <w:rFonts w:ascii="Times New Roman" w:hAnsi="Times New Roman" w:cs="Times New Roman"/>
                <w:b/>
                <w:bCs/>
                <w:color w:val="000000" w:themeColor="text1"/>
              </w:rPr>
            </w:pPr>
            <w:r w:rsidRPr="00B50E3F">
              <w:rPr>
                <w:rFonts w:ascii="Times New Roman" w:hAnsi="Times New Roman" w:cs="Times New Roman"/>
                <w:b/>
                <w:bCs/>
                <w:color w:val="000000" w:themeColor="text1"/>
              </w:rPr>
              <w:t>Законодательное регулирование.</w:t>
            </w:r>
          </w:p>
          <w:p w:rsidR="00995613" w:rsidRDefault="00BA6CE7" w:rsidP="00995613">
            <w:pPr>
              <w:spacing w:after="0" w:line="240" w:lineRule="auto"/>
              <w:ind w:firstLine="460"/>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Документация об электронном аукционе разработана </w:t>
            </w:r>
            <w:r w:rsidR="00995613" w:rsidRPr="00995613">
              <w:rPr>
                <w:rFonts w:ascii="Times New Roman" w:hAnsi="Times New Roman" w:cs="Times New Roman"/>
                <w:bCs/>
                <w:color w:val="000000" w:themeColor="text1"/>
              </w:rPr>
              <w:t>администрацией</w:t>
            </w:r>
            <w:r w:rsidR="002C3641">
              <w:rPr>
                <w:rFonts w:ascii="Times New Roman" w:hAnsi="Times New Roman" w:cs="Times New Roman"/>
                <w:bCs/>
                <w:color w:val="000000" w:themeColor="text1"/>
              </w:rPr>
              <w:t xml:space="preserve"> с</w:t>
            </w:r>
            <w:r w:rsidR="00E34AAA">
              <w:rPr>
                <w:rFonts w:ascii="Times New Roman" w:hAnsi="Times New Roman" w:cs="Times New Roman"/>
                <w:bCs/>
                <w:color w:val="000000" w:themeColor="text1"/>
              </w:rPr>
              <w:t xml:space="preserve">ельского поселения </w:t>
            </w:r>
            <w:proofErr w:type="spellStart"/>
            <w:r w:rsidR="00E34AAA">
              <w:rPr>
                <w:rFonts w:ascii="Times New Roman" w:hAnsi="Times New Roman" w:cs="Times New Roman"/>
                <w:bCs/>
                <w:color w:val="000000" w:themeColor="text1"/>
              </w:rPr>
              <w:t>Камышлытамакский</w:t>
            </w:r>
            <w:proofErr w:type="spellEnd"/>
            <w:r w:rsidR="00E34AAA">
              <w:rPr>
                <w:rFonts w:ascii="Times New Roman" w:hAnsi="Times New Roman" w:cs="Times New Roman"/>
                <w:bCs/>
                <w:color w:val="000000" w:themeColor="text1"/>
              </w:rPr>
              <w:t xml:space="preserve"> сельсовет</w:t>
            </w:r>
            <w:r w:rsidR="00995613" w:rsidRPr="00995613">
              <w:rPr>
                <w:rFonts w:ascii="Times New Roman" w:hAnsi="Times New Roman" w:cs="Times New Roman"/>
                <w:bCs/>
                <w:color w:val="000000" w:themeColor="text1"/>
              </w:rPr>
              <w:t xml:space="preserve"> муниципального района Бакалинский район Республики Башкортостан.</w:t>
            </w:r>
          </w:p>
          <w:p w:rsidR="00BA6CE7" w:rsidRPr="00B50E3F" w:rsidRDefault="00995613" w:rsidP="00995613">
            <w:pPr>
              <w:spacing w:after="0" w:line="240" w:lineRule="auto"/>
              <w:ind w:firstLine="460"/>
              <w:jc w:val="both"/>
              <w:rPr>
                <w:rFonts w:ascii="Times New Roman" w:hAnsi="Times New Roman" w:cs="Times New Roman"/>
                <w:bCs/>
                <w:color w:val="000000" w:themeColor="text1"/>
              </w:rPr>
            </w:pPr>
            <w:proofErr w:type="gramStart"/>
            <w:r w:rsidRPr="00995613">
              <w:rPr>
                <w:rFonts w:ascii="Times New Roman" w:hAnsi="Times New Roman" w:cs="Times New Roman"/>
                <w:bCs/>
                <w:color w:val="000000" w:themeColor="text1"/>
              </w:rPr>
              <w:t>Настоящий аукцион в электронной форме проводится в соответствии с положениями Гражданского кодекса Российской Федерации, Бюджетного кодекса Российской Федерации,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иных законодательных и нормативных правовых актов Российской Федерации</w:t>
            </w:r>
            <w:proofErr w:type="gramEnd"/>
          </w:p>
        </w:tc>
      </w:tr>
      <w:tr w:rsidR="00B50E3F" w:rsidRPr="00B50E3F" w:rsidTr="00BA6CE7">
        <w:tc>
          <w:tcPr>
            <w:tcW w:w="742" w:type="dxa"/>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p>
        </w:tc>
        <w:tc>
          <w:tcPr>
            <w:tcW w:w="8931" w:type="dxa"/>
            <w:gridSpan w:val="7"/>
          </w:tcPr>
          <w:p w:rsidR="00BA6CE7" w:rsidRPr="00B50E3F" w:rsidRDefault="00BA6CE7" w:rsidP="008D16DC">
            <w:pPr>
              <w:spacing w:after="0" w:line="240" w:lineRule="auto"/>
              <w:rPr>
                <w:rFonts w:ascii="Times New Roman" w:eastAsia="Times New Roman" w:hAnsi="Times New Roman" w:cs="Times New Roman"/>
                <w:b/>
                <w:bCs/>
                <w:color w:val="000000" w:themeColor="text1"/>
                <w:lang w:eastAsia="ru-RU"/>
              </w:rPr>
            </w:pPr>
            <w:r w:rsidRPr="00B50E3F">
              <w:rPr>
                <w:rFonts w:ascii="Times New Roman" w:hAnsi="Times New Roman" w:cs="Times New Roman"/>
                <w:iCs/>
                <w:color w:val="000000" w:themeColor="text1"/>
              </w:rPr>
              <w:t xml:space="preserve">Наименование </w:t>
            </w:r>
            <w:r w:rsidRPr="00B50E3F">
              <w:rPr>
                <w:rFonts w:ascii="Times New Roman" w:hAnsi="Times New Roman" w:cs="Times New Roman"/>
                <w:color w:val="000000" w:themeColor="text1"/>
              </w:rPr>
              <w:t xml:space="preserve">объекта закупки: </w:t>
            </w:r>
            <w:r w:rsidR="00E34AAA" w:rsidRPr="00E34AAA">
              <w:rPr>
                <w:rFonts w:ascii="Times New Roman" w:hAnsi="Times New Roman" w:cs="Times New Roman"/>
                <w:b/>
                <w:color w:val="000000" w:themeColor="text1"/>
              </w:rPr>
              <w:t xml:space="preserve">Благоустройство территории кладбища в </w:t>
            </w:r>
            <w:proofErr w:type="spellStart"/>
            <w:r w:rsidR="00E34AAA" w:rsidRPr="00E34AAA">
              <w:rPr>
                <w:rFonts w:ascii="Times New Roman" w:hAnsi="Times New Roman" w:cs="Times New Roman"/>
                <w:b/>
                <w:color w:val="000000" w:themeColor="text1"/>
              </w:rPr>
              <w:t>д</w:t>
            </w:r>
            <w:proofErr w:type="gramStart"/>
            <w:r w:rsidR="00E34AAA" w:rsidRPr="00E34AAA">
              <w:rPr>
                <w:rFonts w:ascii="Times New Roman" w:hAnsi="Times New Roman" w:cs="Times New Roman"/>
                <w:b/>
                <w:color w:val="000000" w:themeColor="text1"/>
              </w:rPr>
              <w:t>.С</w:t>
            </w:r>
            <w:proofErr w:type="gramEnd"/>
            <w:r w:rsidR="00E34AAA" w:rsidRPr="00E34AAA">
              <w:rPr>
                <w:rFonts w:ascii="Times New Roman" w:hAnsi="Times New Roman" w:cs="Times New Roman"/>
                <w:b/>
                <w:color w:val="000000" w:themeColor="text1"/>
              </w:rPr>
              <w:t>акатово</w:t>
            </w:r>
            <w:proofErr w:type="spellEnd"/>
            <w:r w:rsidR="008961AC" w:rsidRPr="008961AC">
              <w:rPr>
                <w:rFonts w:ascii="Times New Roman" w:eastAsia="Times New Roman" w:hAnsi="Times New Roman" w:cs="Times New Roman"/>
                <w:b/>
                <w:bCs/>
                <w:color w:val="000000" w:themeColor="text1"/>
                <w:sz w:val="24"/>
                <w:szCs w:val="24"/>
                <w:lang w:eastAsia="ru-RU"/>
              </w:rPr>
              <w:t xml:space="preserve"> </w:t>
            </w:r>
            <w:proofErr w:type="spellStart"/>
            <w:r w:rsidR="008961AC" w:rsidRPr="008961AC">
              <w:rPr>
                <w:rFonts w:ascii="Times New Roman" w:eastAsia="Times New Roman" w:hAnsi="Times New Roman" w:cs="Times New Roman"/>
                <w:b/>
                <w:bCs/>
                <w:color w:val="000000" w:themeColor="text1"/>
                <w:sz w:val="24"/>
                <w:szCs w:val="24"/>
                <w:lang w:eastAsia="ru-RU"/>
              </w:rPr>
              <w:t>Бакалинского</w:t>
            </w:r>
            <w:proofErr w:type="spellEnd"/>
            <w:r w:rsidR="008961AC" w:rsidRPr="008961AC">
              <w:rPr>
                <w:rFonts w:ascii="Times New Roman" w:eastAsia="Times New Roman" w:hAnsi="Times New Roman" w:cs="Times New Roman"/>
                <w:b/>
                <w:bCs/>
                <w:color w:val="000000" w:themeColor="text1"/>
                <w:sz w:val="24"/>
                <w:szCs w:val="24"/>
                <w:lang w:eastAsia="ru-RU"/>
              </w:rPr>
              <w:t xml:space="preserve"> района Республики Башкортостан</w:t>
            </w:r>
          </w:p>
        </w:tc>
      </w:tr>
      <w:tr w:rsidR="00B50E3F" w:rsidRPr="00B50E3F" w:rsidTr="00BA6CE7">
        <w:tc>
          <w:tcPr>
            <w:tcW w:w="742" w:type="dxa"/>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w:t>
            </w:r>
          </w:p>
        </w:tc>
        <w:tc>
          <w:tcPr>
            <w:tcW w:w="8931" w:type="dxa"/>
            <w:gridSpan w:val="7"/>
          </w:tcPr>
          <w:p w:rsidR="00BA6CE7" w:rsidRPr="00B50E3F" w:rsidRDefault="00744154"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Информация о з</w:t>
            </w:r>
            <w:r w:rsidR="007A3F9C">
              <w:rPr>
                <w:rFonts w:ascii="Times New Roman" w:hAnsi="Times New Roman" w:cs="Times New Roman"/>
                <w:color w:val="000000" w:themeColor="text1"/>
              </w:rPr>
              <w:t>аказчике</w:t>
            </w:r>
            <w:r w:rsidRPr="00B50E3F">
              <w:rPr>
                <w:rFonts w:ascii="Times New Roman" w:hAnsi="Times New Roman" w:cs="Times New Roman"/>
                <w:color w:val="000000" w:themeColor="text1"/>
              </w:rPr>
              <w:t>:</w:t>
            </w:r>
          </w:p>
        </w:tc>
      </w:tr>
      <w:tr w:rsidR="00B50E3F" w:rsidRPr="00B50E3F" w:rsidTr="00BA6CE7">
        <w:tc>
          <w:tcPr>
            <w:tcW w:w="742" w:type="dxa"/>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2.1.</w:t>
            </w:r>
          </w:p>
        </w:tc>
        <w:tc>
          <w:tcPr>
            <w:tcW w:w="2472" w:type="dxa"/>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Заказчик</w:t>
            </w:r>
          </w:p>
        </w:tc>
        <w:tc>
          <w:tcPr>
            <w:tcW w:w="6459" w:type="dxa"/>
            <w:gridSpan w:val="6"/>
          </w:tcPr>
          <w:p w:rsidR="00995613" w:rsidRPr="00995613" w:rsidRDefault="00995613" w:rsidP="00995613">
            <w:pPr>
              <w:spacing w:after="0"/>
              <w:rPr>
                <w:rFonts w:ascii="Times New Roman" w:hAnsi="Times New Roman" w:cs="Times New Roman"/>
                <w:color w:val="000000" w:themeColor="text1"/>
                <w:sz w:val="20"/>
                <w:szCs w:val="20"/>
              </w:rPr>
            </w:pPr>
            <w:r w:rsidRPr="00995613">
              <w:rPr>
                <w:rFonts w:ascii="Times New Roman" w:hAnsi="Times New Roman" w:cs="Times New Roman"/>
                <w:color w:val="000000" w:themeColor="text1"/>
                <w:sz w:val="20"/>
                <w:szCs w:val="20"/>
              </w:rPr>
              <w:t>Наименование:    Администрация</w:t>
            </w:r>
            <w:r w:rsidR="00E34AAA">
              <w:rPr>
                <w:rFonts w:ascii="Times New Roman" w:hAnsi="Times New Roman" w:cs="Times New Roman"/>
                <w:color w:val="000000" w:themeColor="text1"/>
                <w:sz w:val="20"/>
                <w:szCs w:val="20"/>
              </w:rPr>
              <w:t xml:space="preserve"> сельского поселения </w:t>
            </w:r>
            <w:proofErr w:type="spellStart"/>
            <w:r w:rsidR="00E34AAA">
              <w:rPr>
                <w:rFonts w:ascii="Times New Roman" w:hAnsi="Times New Roman" w:cs="Times New Roman"/>
                <w:color w:val="000000" w:themeColor="text1"/>
                <w:sz w:val="20"/>
                <w:szCs w:val="20"/>
              </w:rPr>
              <w:t>Камышлытамакский</w:t>
            </w:r>
            <w:proofErr w:type="spellEnd"/>
            <w:r w:rsidR="00E34AAA">
              <w:rPr>
                <w:rFonts w:ascii="Times New Roman" w:hAnsi="Times New Roman" w:cs="Times New Roman"/>
                <w:color w:val="000000" w:themeColor="text1"/>
                <w:sz w:val="20"/>
                <w:szCs w:val="20"/>
              </w:rPr>
              <w:t xml:space="preserve"> сельсовет</w:t>
            </w:r>
            <w:r w:rsidRPr="00995613">
              <w:rPr>
                <w:rFonts w:ascii="Times New Roman" w:hAnsi="Times New Roman" w:cs="Times New Roman"/>
                <w:color w:val="000000" w:themeColor="text1"/>
                <w:sz w:val="20"/>
                <w:szCs w:val="20"/>
              </w:rPr>
              <w:t xml:space="preserve"> муниципального района  Бакалинский район Республики Башкортостан</w:t>
            </w:r>
          </w:p>
          <w:p w:rsidR="00995613" w:rsidRPr="00995613" w:rsidRDefault="00E34AAA" w:rsidP="00995613">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Место нахождения: 452661, с. </w:t>
            </w:r>
            <w:proofErr w:type="spellStart"/>
            <w:r>
              <w:rPr>
                <w:rFonts w:ascii="Times New Roman" w:hAnsi="Times New Roman" w:cs="Times New Roman"/>
                <w:color w:val="000000" w:themeColor="text1"/>
                <w:sz w:val="20"/>
                <w:szCs w:val="20"/>
              </w:rPr>
              <w:t>Камышлытамак</w:t>
            </w:r>
            <w:proofErr w:type="spellEnd"/>
            <w:r>
              <w:rPr>
                <w:rFonts w:ascii="Times New Roman" w:hAnsi="Times New Roman" w:cs="Times New Roman"/>
                <w:color w:val="000000" w:themeColor="text1"/>
                <w:sz w:val="20"/>
                <w:szCs w:val="20"/>
              </w:rPr>
              <w:t xml:space="preserve">, ул. </w:t>
            </w:r>
            <w:proofErr w:type="gramStart"/>
            <w:r>
              <w:rPr>
                <w:rFonts w:ascii="Times New Roman" w:hAnsi="Times New Roman" w:cs="Times New Roman"/>
                <w:color w:val="000000" w:themeColor="text1"/>
                <w:sz w:val="20"/>
                <w:szCs w:val="20"/>
              </w:rPr>
              <w:t>Клубная</w:t>
            </w:r>
            <w:proofErr w:type="gramEnd"/>
            <w:r>
              <w:rPr>
                <w:rFonts w:ascii="Times New Roman" w:hAnsi="Times New Roman" w:cs="Times New Roman"/>
                <w:color w:val="000000" w:themeColor="text1"/>
                <w:sz w:val="20"/>
                <w:szCs w:val="20"/>
              </w:rPr>
              <w:t>, 14</w:t>
            </w:r>
          </w:p>
          <w:p w:rsidR="00995613" w:rsidRPr="00995613" w:rsidRDefault="00E34AAA" w:rsidP="00995613">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Почтовый адрес:  452661, с. </w:t>
            </w:r>
            <w:proofErr w:type="spellStart"/>
            <w:r>
              <w:rPr>
                <w:rFonts w:ascii="Times New Roman" w:hAnsi="Times New Roman" w:cs="Times New Roman"/>
                <w:color w:val="000000" w:themeColor="text1"/>
                <w:sz w:val="20"/>
                <w:szCs w:val="20"/>
              </w:rPr>
              <w:t>Камышлытамак</w:t>
            </w:r>
            <w:proofErr w:type="spellEnd"/>
            <w:r>
              <w:rPr>
                <w:rFonts w:ascii="Times New Roman" w:hAnsi="Times New Roman" w:cs="Times New Roman"/>
                <w:color w:val="000000" w:themeColor="text1"/>
                <w:sz w:val="20"/>
                <w:szCs w:val="20"/>
              </w:rPr>
              <w:t xml:space="preserve">, ул. </w:t>
            </w:r>
            <w:proofErr w:type="gramStart"/>
            <w:r>
              <w:rPr>
                <w:rFonts w:ascii="Times New Roman" w:hAnsi="Times New Roman" w:cs="Times New Roman"/>
                <w:color w:val="000000" w:themeColor="text1"/>
                <w:sz w:val="20"/>
                <w:szCs w:val="20"/>
              </w:rPr>
              <w:t>Клубная</w:t>
            </w:r>
            <w:proofErr w:type="gramEnd"/>
            <w:r>
              <w:rPr>
                <w:rFonts w:ascii="Times New Roman" w:hAnsi="Times New Roman" w:cs="Times New Roman"/>
                <w:color w:val="000000" w:themeColor="text1"/>
                <w:sz w:val="20"/>
                <w:szCs w:val="20"/>
              </w:rPr>
              <w:t>, 14</w:t>
            </w:r>
          </w:p>
          <w:p w:rsidR="00995613" w:rsidRPr="00995613" w:rsidRDefault="00995613" w:rsidP="00995613">
            <w:pPr>
              <w:spacing w:after="0"/>
              <w:rPr>
                <w:rFonts w:ascii="Times New Roman" w:hAnsi="Times New Roman" w:cs="Times New Roman"/>
                <w:color w:val="000000" w:themeColor="text1"/>
                <w:sz w:val="20"/>
                <w:szCs w:val="20"/>
              </w:rPr>
            </w:pPr>
            <w:r w:rsidRPr="00995613">
              <w:rPr>
                <w:rFonts w:ascii="Times New Roman" w:hAnsi="Times New Roman" w:cs="Times New Roman"/>
                <w:color w:val="000000" w:themeColor="text1"/>
                <w:sz w:val="20"/>
                <w:szCs w:val="20"/>
              </w:rPr>
              <w:t>Номер контак</w:t>
            </w:r>
            <w:r w:rsidR="00E34AAA">
              <w:rPr>
                <w:rFonts w:ascii="Times New Roman" w:hAnsi="Times New Roman" w:cs="Times New Roman"/>
                <w:color w:val="000000" w:themeColor="text1"/>
                <w:sz w:val="20"/>
                <w:szCs w:val="20"/>
              </w:rPr>
              <w:t>тного телефона:  (34742) 2-81-15</w:t>
            </w:r>
          </w:p>
          <w:p w:rsidR="00995613" w:rsidRPr="00995613" w:rsidRDefault="00995613" w:rsidP="00995613">
            <w:pPr>
              <w:spacing w:after="0"/>
              <w:rPr>
                <w:rFonts w:ascii="Times New Roman" w:hAnsi="Times New Roman" w:cs="Times New Roman"/>
                <w:color w:val="000000" w:themeColor="text1"/>
                <w:sz w:val="20"/>
                <w:szCs w:val="20"/>
              </w:rPr>
            </w:pPr>
            <w:r w:rsidRPr="00995613">
              <w:rPr>
                <w:rFonts w:ascii="Times New Roman" w:hAnsi="Times New Roman" w:cs="Times New Roman"/>
                <w:color w:val="000000" w:themeColor="text1"/>
                <w:sz w:val="20"/>
                <w:szCs w:val="20"/>
              </w:rPr>
              <w:t>Адрес электр</w:t>
            </w:r>
            <w:r w:rsidR="00E34AAA">
              <w:rPr>
                <w:rFonts w:ascii="Times New Roman" w:hAnsi="Times New Roman" w:cs="Times New Roman"/>
                <w:color w:val="000000" w:themeColor="text1"/>
                <w:sz w:val="20"/>
                <w:szCs w:val="20"/>
              </w:rPr>
              <w:t xml:space="preserve">онной почты:   </w:t>
            </w:r>
            <w:proofErr w:type="spellStart"/>
            <w:r w:rsidR="00E34AAA">
              <w:rPr>
                <w:rFonts w:ascii="Times New Roman" w:hAnsi="Times New Roman" w:cs="Times New Roman"/>
                <w:color w:val="000000" w:themeColor="text1"/>
                <w:sz w:val="20"/>
                <w:szCs w:val="20"/>
                <w:lang w:val="en-US"/>
              </w:rPr>
              <w:t>kamishlitamak</w:t>
            </w:r>
            <w:proofErr w:type="spellEnd"/>
            <w:r w:rsidR="00E34AAA" w:rsidRPr="00E34AAA">
              <w:rPr>
                <w:rFonts w:ascii="Times New Roman" w:hAnsi="Times New Roman" w:cs="Times New Roman"/>
                <w:color w:val="000000" w:themeColor="text1"/>
                <w:sz w:val="20"/>
                <w:szCs w:val="20"/>
              </w:rPr>
              <w:t>@</w:t>
            </w:r>
            <w:proofErr w:type="spellStart"/>
            <w:r w:rsidR="00E34AAA">
              <w:rPr>
                <w:rFonts w:ascii="Times New Roman" w:hAnsi="Times New Roman" w:cs="Times New Roman"/>
                <w:color w:val="000000" w:themeColor="text1"/>
                <w:sz w:val="20"/>
                <w:szCs w:val="20"/>
                <w:lang w:val="en-US"/>
              </w:rPr>
              <w:t>yandex</w:t>
            </w:r>
            <w:proofErr w:type="spellEnd"/>
            <w:r w:rsidRPr="00995613">
              <w:rPr>
                <w:rFonts w:ascii="Times New Roman" w:hAnsi="Times New Roman" w:cs="Times New Roman"/>
                <w:color w:val="000000" w:themeColor="text1"/>
                <w:sz w:val="20"/>
                <w:szCs w:val="20"/>
              </w:rPr>
              <w:t>.</w:t>
            </w:r>
            <w:proofErr w:type="spellStart"/>
            <w:r w:rsidRPr="00995613">
              <w:rPr>
                <w:rFonts w:ascii="Times New Roman" w:hAnsi="Times New Roman" w:cs="Times New Roman"/>
                <w:color w:val="000000" w:themeColor="text1"/>
                <w:sz w:val="20"/>
                <w:szCs w:val="20"/>
              </w:rPr>
              <w:t>ru</w:t>
            </w:r>
            <w:proofErr w:type="spellEnd"/>
          </w:p>
          <w:p w:rsidR="00BA6CE7" w:rsidRPr="00C415F9" w:rsidRDefault="00995613" w:rsidP="00995613">
            <w:pPr>
              <w:spacing w:after="0" w:line="240" w:lineRule="auto"/>
              <w:rPr>
                <w:rFonts w:ascii="Times New Roman" w:hAnsi="Times New Roman" w:cs="Times New Roman"/>
                <w:b/>
                <w:color w:val="000000" w:themeColor="text1"/>
                <w:vertAlign w:val="superscript"/>
              </w:rPr>
            </w:pPr>
            <w:r w:rsidRPr="00995613">
              <w:rPr>
                <w:rFonts w:ascii="Times New Roman" w:hAnsi="Times New Roman" w:cs="Times New Roman"/>
                <w:color w:val="000000" w:themeColor="text1"/>
                <w:sz w:val="20"/>
                <w:szCs w:val="20"/>
              </w:rPr>
              <w:t xml:space="preserve">Ответственное должностное лицо заказчика: </w:t>
            </w:r>
            <w:proofErr w:type="spellStart"/>
            <w:r w:rsidR="00C415F9">
              <w:rPr>
                <w:rFonts w:ascii="Times New Roman" w:hAnsi="Times New Roman" w:cs="Times New Roman"/>
                <w:color w:val="000000" w:themeColor="text1"/>
                <w:sz w:val="20"/>
                <w:szCs w:val="20"/>
              </w:rPr>
              <w:t>Раянов</w:t>
            </w:r>
            <w:proofErr w:type="spellEnd"/>
            <w:r w:rsidR="00C415F9">
              <w:rPr>
                <w:rFonts w:ascii="Times New Roman" w:hAnsi="Times New Roman" w:cs="Times New Roman"/>
                <w:color w:val="000000" w:themeColor="text1"/>
                <w:sz w:val="20"/>
                <w:szCs w:val="20"/>
              </w:rPr>
              <w:t xml:space="preserve"> </w:t>
            </w:r>
            <w:proofErr w:type="spellStart"/>
            <w:r w:rsidR="00C415F9">
              <w:rPr>
                <w:rFonts w:ascii="Times New Roman" w:hAnsi="Times New Roman" w:cs="Times New Roman"/>
                <w:color w:val="000000" w:themeColor="text1"/>
                <w:sz w:val="20"/>
                <w:szCs w:val="20"/>
              </w:rPr>
              <w:t>Илшат</w:t>
            </w:r>
            <w:proofErr w:type="spellEnd"/>
            <w:r w:rsidR="00C415F9">
              <w:rPr>
                <w:rFonts w:ascii="Times New Roman" w:hAnsi="Times New Roman" w:cs="Times New Roman"/>
                <w:color w:val="000000" w:themeColor="text1"/>
                <w:sz w:val="20"/>
                <w:szCs w:val="20"/>
              </w:rPr>
              <w:t xml:space="preserve"> Ахатович</w:t>
            </w:r>
          </w:p>
        </w:tc>
      </w:tr>
      <w:tr w:rsidR="00B50E3F" w:rsidRPr="00B50E3F" w:rsidTr="00D1771B">
        <w:tc>
          <w:tcPr>
            <w:tcW w:w="742" w:type="dxa"/>
          </w:tcPr>
          <w:p w:rsidR="00AF3C7F" w:rsidRPr="00B50E3F" w:rsidRDefault="00672D2A" w:rsidP="00CD3003">
            <w:pPr>
              <w:spacing w:after="0"/>
              <w:rPr>
                <w:rFonts w:ascii="Times New Roman" w:hAnsi="Times New Roman" w:cs="Times New Roman"/>
                <w:color w:val="000000" w:themeColor="text1"/>
              </w:rPr>
            </w:pPr>
            <w:r w:rsidRPr="00B50E3F">
              <w:rPr>
                <w:rFonts w:ascii="Times New Roman" w:hAnsi="Times New Roman" w:cs="Times New Roman"/>
                <w:color w:val="000000" w:themeColor="text1"/>
              </w:rPr>
              <w:t>3.</w:t>
            </w:r>
          </w:p>
        </w:tc>
        <w:tc>
          <w:tcPr>
            <w:tcW w:w="8931" w:type="dxa"/>
            <w:gridSpan w:val="7"/>
          </w:tcPr>
          <w:p w:rsidR="00AF3C7F" w:rsidRPr="00B50E3F" w:rsidRDefault="00AF3C7F" w:rsidP="00CD3003">
            <w:pPr>
              <w:spacing w:after="0"/>
              <w:jc w:val="both"/>
              <w:rPr>
                <w:rFonts w:ascii="Times New Roman" w:hAnsi="Times New Roman" w:cs="Times New Roman"/>
                <w:b/>
                <w:bCs/>
                <w:color w:val="000000" w:themeColor="text1"/>
              </w:rPr>
            </w:pPr>
            <w:r w:rsidRPr="00B50E3F">
              <w:rPr>
                <w:rFonts w:ascii="Times New Roman" w:hAnsi="Times New Roman" w:cs="Times New Roman"/>
                <w:b/>
                <w:bCs/>
                <w:color w:val="000000" w:themeColor="text1"/>
              </w:rPr>
              <w:t xml:space="preserve">Адрес электронной торговой площадки в информационно-телекоммуникационной сети «Интернет»: </w:t>
            </w:r>
          </w:p>
          <w:p w:rsidR="00AF3C7F" w:rsidRPr="00B50E3F" w:rsidRDefault="00995613" w:rsidP="00CD3003">
            <w:pPr>
              <w:spacing w:after="0"/>
              <w:jc w:val="both"/>
              <w:rPr>
                <w:rFonts w:ascii="Times New Roman" w:hAnsi="Times New Roman" w:cs="Times New Roman"/>
                <w:bCs/>
                <w:color w:val="000000" w:themeColor="text1"/>
              </w:rPr>
            </w:pPr>
            <w:r w:rsidRPr="00995613">
              <w:rPr>
                <w:rFonts w:ascii="Times New Roman" w:eastAsia="Times New Roman" w:hAnsi="Times New Roman" w:cs="Times New Roman"/>
                <w:color w:val="000000" w:themeColor="text1"/>
                <w:bdr w:val="none" w:sz="0" w:space="0" w:color="auto" w:frame="1"/>
                <w:lang w:eastAsia="ru-RU"/>
              </w:rPr>
              <w:t>http://sberbank-ast.ru</w:t>
            </w:r>
          </w:p>
        </w:tc>
      </w:tr>
      <w:tr w:rsidR="00B50E3F" w:rsidRPr="00B50E3F" w:rsidTr="00BA6CE7">
        <w:trPr>
          <w:trHeight w:val="215"/>
        </w:trPr>
        <w:tc>
          <w:tcPr>
            <w:tcW w:w="742" w:type="dxa"/>
            <w:vMerge w:val="restart"/>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4</w:t>
            </w:r>
            <w:r w:rsidR="00BA6CE7" w:rsidRPr="00B50E3F">
              <w:rPr>
                <w:rFonts w:ascii="Times New Roman" w:hAnsi="Times New Roman" w:cs="Times New Roman"/>
                <w:color w:val="000000" w:themeColor="text1"/>
              </w:rPr>
              <w:t>.</w:t>
            </w:r>
          </w:p>
        </w:tc>
        <w:tc>
          <w:tcPr>
            <w:tcW w:w="8931" w:type="dxa"/>
            <w:gridSpan w:val="7"/>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Описание объекта закупки:</w:t>
            </w:r>
          </w:p>
        </w:tc>
      </w:tr>
      <w:tr w:rsidR="00B50E3F" w:rsidRPr="00B50E3F" w:rsidTr="00BA6CE7">
        <w:trPr>
          <w:trHeight w:val="215"/>
        </w:trPr>
        <w:tc>
          <w:tcPr>
            <w:tcW w:w="742" w:type="dxa"/>
            <w:vMerge/>
          </w:tcPr>
          <w:p w:rsidR="00BA6CE7" w:rsidRPr="00B50E3F" w:rsidRDefault="00BA6CE7" w:rsidP="00902BB1">
            <w:pPr>
              <w:spacing w:after="0" w:line="240" w:lineRule="auto"/>
              <w:rPr>
                <w:rFonts w:ascii="Times New Roman" w:hAnsi="Times New Roman" w:cs="Times New Roman"/>
                <w:color w:val="000000" w:themeColor="text1"/>
              </w:rPr>
            </w:pPr>
          </w:p>
        </w:tc>
        <w:tc>
          <w:tcPr>
            <w:tcW w:w="8931" w:type="dxa"/>
            <w:gridSpan w:val="7"/>
          </w:tcPr>
          <w:p w:rsidR="00BA6CE7" w:rsidRPr="00B50E3F" w:rsidRDefault="00BA6CE7" w:rsidP="006B2166">
            <w:pPr>
              <w:spacing w:after="0" w:line="240" w:lineRule="auto"/>
              <w:jc w:val="both"/>
              <w:rPr>
                <w:rFonts w:ascii="Times New Roman" w:hAnsi="Times New Roman" w:cs="Times New Roman"/>
                <w:color w:val="000000" w:themeColor="text1"/>
              </w:rPr>
            </w:pPr>
            <w:r w:rsidRPr="00B50E3F">
              <w:rPr>
                <w:rFonts w:ascii="Times New Roman" w:hAnsi="Times New Roman" w:cs="Times New Roman"/>
                <w:iCs/>
                <w:color w:val="000000" w:themeColor="text1"/>
              </w:rPr>
              <w:t>Функциональные, технические и качественные характеристик</w:t>
            </w:r>
            <w:r w:rsidR="006B2166" w:rsidRPr="00B50E3F">
              <w:rPr>
                <w:rFonts w:ascii="Times New Roman" w:hAnsi="Times New Roman" w:cs="Times New Roman"/>
                <w:iCs/>
                <w:color w:val="000000" w:themeColor="text1"/>
              </w:rPr>
              <w:t>и</w:t>
            </w:r>
            <w:r w:rsidRPr="00B50E3F">
              <w:rPr>
                <w:rFonts w:ascii="Times New Roman" w:hAnsi="Times New Roman" w:cs="Times New Roman"/>
                <w:iCs/>
                <w:color w:val="000000" w:themeColor="text1"/>
              </w:rPr>
              <w:t>, эксплуатационные характеристики объекта закупки (при необходимости), информация о количестве товара</w:t>
            </w:r>
            <w:r w:rsidR="00C7780A" w:rsidRPr="00B50E3F">
              <w:rPr>
                <w:rFonts w:ascii="Times New Roman" w:hAnsi="Times New Roman" w:cs="Times New Roman"/>
                <w:iCs/>
                <w:color w:val="000000" w:themeColor="text1"/>
              </w:rPr>
              <w:t xml:space="preserve"> (объеме работ, у</w:t>
            </w:r>
            <w:r w:rsidR="00765B0C" w:rsidRPr="00B50E3F">
              <w:rPr>
                <w:rFonts w:ascii="Times New Roman" w:hAnsi="Times New Roman" w:cs="Times New Roman"/>
                <w:iCs/>
                <w:color w:val="000000" w:themeColor="text1"/>
              </w:rPr>
              <w:t>с</w:t>
            </w:r>
            <w:r w:rsidR="00C7780A" w:rsidRPr="00B50E3F">
              <w:rPr>
                <w:rFonts w:ascii="Times New Roman" w:hAnsi="Times New Roman" w:cs="Times New Roman"/>
                <w:iCs/>
                <w:color w:val="000000" w:themeColor="text1"/>
              </w:rPr>
              <w:t>луг)</w:t>
            </w:r>
            <w:r w:rsidRPr="00B50E3F">
              <w:rPr>
                <w:rFonts w:ascii="Times New Roman" w:hAnsi="Times New Roman" w:cs="Times New Roman"/>
                <w:iCs/>
                <w:color w:val="000000" w:themeColor="text1"/>
              </w:rPr>
              <w:t xml:space="preserve"> и показатели, позволяющие определить соответствие закупаемого товара</w:t>
            </w:r>
            <w:r w:rsidR="00765B0C" w:rsidRPr="00B50E3F">
              <w:rPr>
                <w:rFonts w:ascii="Times New Roman" w:hAnsi="Times New Roman" w:cs="Times New Roman"/>
                <w:iCs/>
                <w:color w:val="000000" w:themeColor="text1"/>
              </w:rPr>
              <w:t xml:space="preserve"> (работ, услуг)</w:t>
            </w:r>
            <w:r w:rsidRPr="00B50E3F">
              <w:rPr>
                <w:rFonts w:ascii="Times New Roman" w:hAnsi="Times New Roman" w:cs="Times New Roman"/>
                <w:iCs/>
                <w:color w:val="000000" w:themeColor="text1"/>
              </w:rPr>
              <w:t xml:space="preserve"> установленным заказчиком требованиям, приведены в Разделе №</w:t>
            </w:r>
            <w:r w:rsidR="00C7780A" w:rsidRPr="00B50E3F">
              <w:rPr>
                <w:rFonts w:ascii="Times New Roman" w:hAnsi="Times New Roman" w:cs="Times New Roman"/>
                <w:iCs/>
                <w:color w:val="000000" w:themeColor="text1"/>
              </w:rPr>
              <w:t>1</w:t>
            </w:r>
            <w:r w:rsidRPr="00B50E3F">
              <w:rPr>
                <w:rFonts w:ascii="Times New Roman" w:hAnsi="Times New Roman" w:cs="Times New Roman"/>
                <w:iCs/>
                <w:color w:val="000000" w:themeColor="text1"/>
              </w:rPr>
              <w:t xml:space="preserve"> «Техническое задание» настоящей документации об электронном аукционе.</w:t>
            </w:r>
          </w:p>
        </w:tc>
      </w:tr>
      <w:tr w:rsidR="00B50E3F" w:rsidRPr="00B50E3F" w:rsidTr="00BA6CE7">
        <w:trPr>
          <w:trHeight w:val="215"/>
        </w:trPr>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5</w:t>
            </w:r>
            <w:r w:rsidR="00BA6CE7" w:rsidRPr="00B50E3F">
              <w:rPr>
                <w:rFonts w:ascii="Times New Roman" w:hAnsi="Times New Roman" w:cs="Times New Roman"/>
                <w:color w:val="000000" w:themeColor="text1"/>
              </w:rPr>
              <w:t>.</w:t>
            </w:r>
          </w:p>
        </w:tc>
        <w:tc>
          <w:tcPr>
            <w:tcW w:w="8931" w:type="dxa"/>
            <w:gridSpan w:val="7"/>
          </w:tcPr>
          <w:p w:rsidR="00BA6CE7" w:rsidRPr="00B50E3F" w:rsidRDefault="00BA6CE7" w:rsidP="00902BB1">
            <w:pPr>
              <w:spacing w:after="0" w:line="240" w:lineRule="auto"/>
              <w:rPr>
                <w:rFonts w:ascii="Times New Roman" w:hAnsi="Times New Roman" w:cs="Times New Roman"/>
                <w:iCs/>
                <w:color w:val="000000" w:themeColor="text1"/>
              </w:rPr>
            </w:pPr>
            <w:r w:rsidRPr="00B50E3F">
              <w:rPr>
                <w:rFonts w:ascii="Times New Roman" w:hAnsi="Times New Roman" w:cs="Times New Roman"/>
                <w:color w:val="000000" w:themeColor="text1"/>
              </w:rPr>
              <w:t>Место, условия и сроки поставки товаров, выполнения работ, оказания услуг:</w:t>
            </w:r>
          </w:p>
        </w:tc>
      </w:tr>
      <w:tr w:rsidR="00B50E3F" w:rsidRPr="00B50E3F" w:rsidTr="00BA6CE7">
        <w:trPr>
          <w:trHeight w:val="1000"/>
        </w:trPr>
        <w:tc>
          <w:tcPr>
            <w:tcW w:w="742" w:type="dxa"/>
          </w:tcPr>
          <w:p w:rsidR="00BA6CE7" w:rsidRPr="00B50E3F" w:rsidRDefault="00BA6CE7" w:rsidP="00902BB1">
            <w:pPr>
              <w:spacing w:after="0" w:line="240" w:lineRule="auto"/>
              <w:rPr>
                <w:rFonts w:ascii="Times New Roman" w:hAnsi="Times New Roman" w:cs="Times New Roman"/>
                <w:color w:val="000000" w:themeColor="text1"/>
              </w:rPr>
            </w:pPr>
          </w:p>
        </w:tc>
        <w:tc>
          <w:tcPr>
            <w:tcW w:w="8931" w:type="dxa"/>
            <w:gridSpan w:val="7"/>
          </w:tcPr>
          <w:p w:rsidR="00BA6CE7" w:rsidRPr="00B50E3F" w:rsidRDefault="00C7780A" w:rsidP="00773AD2">
            <w:pPr>
              <w:spacing w:after="0" w:line="240" w:lineRule="auto"/>
              <w:jc w:val="both"/>
              <w:rPr>
                <w:rFonts w:ascii="Times New Roman" w:hAnsi="Times New Roman" w:cs="Times New Roman"/>
                <w:bCs/>
                <w:color w:val="000000" w:themeColor="text1"/>
              </w:rPr>
            </w:pPr>
            <w:proofErr w:type="gramStart"/>
            <w:r w:rsidRPr="00B50E3F">
              <w:rPr>
                <w:rFonts w:ascii="Times New Roman" w:hAnsi="Times New Roman" w:cs="Times New Roman"/>
                <w:bCs/>
                <w:color w:val="000000" w:themeColor="text1"/>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контракта приведены в Разделе № 3 ««Проект муниципального контракта» (далее – контракт) настоящей документации об электронном аукционе.</w:t>
            </w:r>
            <w:proofErr w:type="gramEnd"/>
          </w:p>
        </w:tc>
      </w:tr>
      <w:tr w:rsidR="00B50E3F" w:rsidRPr="00B50E3F" w:rsidTr="00BA6CE7">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6</w:t>
            </w:r>
            <w:r w:rsidR="00BA6CE7" w:rsidRPr="00B50E3F">
              <w:rPr>
                <w:rFonts w:ascii="Times New Roman" w:hAnsi="Times New Roman" w:cs="Times New Roman"/>
                <w:color w:val="000000" w:themeColor="text1"/>
              </w:rPr>
              <w:t>.</w:t>
            </w:r>
          </w:p>
        </w:tc>
        <w:tc>
          <w:tcPr>
            <w:tcW w:w="2552" w:type="dxa"/>
            <w:gridSpan w:val="2"/>
          </w:tcPr>
          <w:p w:rsidR="00BA6CE7" w:rsidRPr="00B50E3F" w:rsidRDefault="00BA6CE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Начальная (максимальная) цена контракта</w:t>
            </w:r>
          </w:p>
        </w:tc>
        <w:tc>
          <w:tcPr>
            <w:tcW w:w="6379" w:type="dxa"/>
            <w:gridSpan w:val="5"/>
          </w:tcPr>
          <w:p w:rsidR="00BA6CE7" w:rsidRPr="00B50E3F" w:rsidRDefault="00C415F9" w:rsidP="0063274B">
            <w:pPr>
              <w:spacing w:after="0" w:line="240" w:lineRule="auto"/>
              <w:rPr>
                <w:rFonts w:ascii="Times New Roman" w:hAnsi="Times New Roman" w:cs="Times New Roman"/>
                <w:color w:val="000000" w:themeColor="text1"/>
              </w:rPr>
            </w:pPr>
            <w:r>
              <w:rPr>
                <w:rFonts w:ascii="Times New Roman" w:eastAsia="Times New Roman" w:hAnsi="Times New Roman" w:cs="Times New Roman"/>
                <w:b/>
                <w:color w:val="000000" w:themeColor="text1"/>
                <w:sz w:val="20"/>
                <w:szCs w:val="20"/>
                <w:lang w:eastAsia="ru-RU"/>
              </w:rPr>
              <w:t>635650</w:t>
            </w:r>
            <w:r w:rsidR="00765B0C" w:rsidRPr="00B50E3F">
              <w:rPr>
                <w:rFonts w:ascii="Times New Roman" w:hAnsi="Times New Roman" w:cs="Times New Roman"/>
                <w:b/>
                <w:color w:val="000000" w:themeColor="text1"/>
              </w:rPr>
              <w:t>р</w:t>
            </w:r>
            <w:r w:rsidR="00BA6CE7" w:rsidRPr="00B50E3F">
              <w:rPr>
                <w:rFonts w:ascii="Times New Roman" w:hAnsi="Times New Roman" w:cs="Times New Roman"/>
                <w:b/>
                <w:color w:val="000000" w:themeColor="text1"/>
              </w:rPr>
              <w:t>ублей</w:t>
            </w:r>
          </w:p>
        </w:tc>
      </w:tr>
      <w:tr w:rsidR="00B50E3F" w:rsidRPr="00B50E3F" w:rsidTr="00BA6CE7">
        <w:tc>
          <w:tcPr>
            <w:tcW w:w="742" w:type="dxa"/>
          </w:tcPr>
          <w:p w:rsidR="00B91C20"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6</w:t>
            </w:r>
            <w:r w:rsidR="00B91C20" w:rsidRPr="00B50E3F">
              <w:rPr>
                <w:rFonts w:ascii="Times New Roman" w:hAnsi="Times New Roman" w:cs="Times New Roman"/>
                <w:color w:val="000000" w:themeColor="text1"/>
              </w:rPr>
              <w:t>.1.</w:t>
            </w:r>
          </w:p>
        </w:tc>
        <w:tc>
          <w:tcPr>
            <w:tcW w:w="2552" w:type="dxa"/>
            <w:gridSpan w:val="2"/>
          </w:tcPr>
          <w:p w:rsidR="00B91C20" w:rsidRPr="00B50E3F" w:rsidRDefault="00B91C20"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Источник финансирования</w:t>
            </w:r>
          </w:p>
        </w:tc>
        <w:tc>
          <w:tcPr>
            <w:tcW w:w="6379" w:type="dxa"/>
            <w:gridSpan w:val="5"/>
          </w:tcPr>
          <w:p w:rsidR="00765B0C" w:rsidRPr="00B50E3F" w:rsidRDefault="008961AC" w:rsidP="0071415C">
            <w:pPr>
              <w:spacing w:after="0"/>
              <w:jc w:val="both"/>
              <w:rPr>
                <w:rFonts w:ascii="Times New Roman" w:hAnsi="Times New Roman" w:cs="Times New Roman"/>
                <w:color w:val="000000" w:themeColor="text1"/>
              </w:rPr>
            </w:pPr>
            <w:r w:rsidRPr="008961AC">
              <w:rPr>
                <w:rFonts w:ascii="Times New Roman" w:hAnsi="Times New Roman" w:cs="Times New Roman"/>
                <w:color w:val="000000" w:themeColor="text1"/>
              </w:rPr>
              <w:t xml:space="preserve">за счет </w:t>
            </w:r>
            <w:r w:rsidR="0071415C">
              <w:rPr>
                <w:rFonts w:ascii="Times New Roman" w:hAnsi="Times New Roman" w:cs="Times New Roman"/>
                <w:color w:val="000000" w:themeColor="text1"/>
              </w:rPr>
              <w:t>субсидий предоставленных из бюджета</w:t>
            </w:r>
            <w:r w:rsidRPr="008961AC">
              <w:rPr>
                <w:rFonts w:ascii="Times New Roman" w:hAnsi="Times New Roman" w:cs="Times New Roman"/>
                <w:color w:val="000000" w:themeColor="text1"/>
              </w:rPr>
              <w:t xml:space="preserve"> Республики Башкортостан</w:t>
            </w:r>
            <w:r w:rsidR="00E63DEC">
              <w:rPr>
                <w:rFonts w:ascii="Times New Roman" w:hAnsi="Times New Roman" w:cs="Times New Roman"/>
                <w:color w:val="000000" w:themeColor="text1"/>
              </w:rPr>
              <w:t>,</w:t>
            </w:r>
            <w:r w:rsidRPr="008961AC">
              <w:rPr>
                <w:rFonts w:ascii="Times New Roman" w:hAnsi="Times New Roman" w:cs="Times New Roman"/>
                <w:color w:val="000000" w:themeColor="text1"/>
              </w:rPr>
              <w:t xml:space="preserve"> за счет средст</w:t>
            </w:r>
            <w:r w:rsidR="00E63DEC">
              <w:rPr>
                <w:rFonts w:ascii="Times New Roman" w:hAnsi="Times New Roman" w:cs="Times New Roman"/>
                <w:color w:val="000000" w:themeColor="text1"/>
              </w:rPr>
              <w:t xml:space="preserve">в </w:t>
            </w:r>
            <w:r w:rsidRPr="008961AC">
              <w:rPr>
                <w:rFonts w:ascii="Times New Roman" w:hAnsi="Times New Roman" w:cs="Times New Roman"/>
                <w:color w:val="000000" w:themeColor="text1"/>
              </w:rPr>
              <w:t xml:space="preserve"> муниципального района Бакалинский район Республики Башкортостан</w:t>
            </w:r>
            <w:r w:rsidR="00E63DEC">
              <w:rPr>
                <w:rFonts w:ascii="Times New Roman" w:hAnsi="Times New Roman" w:cs="Times New Roman"/>
                <w:color w:val="000000" w:themeColor="text1"/>
              </w:rPr>
              <w:t xml:space="preserve"> и средств, поступивших от юридических и физических лиц на </w:t>
            </w:r>
            <w:proofErr w:type="spellStart"/>
            <w:r w:rsidR="00E63DEC">
              <w:rPr>
                <w:rFonts w:ascii="Times New Roman" w:hAnsi="Times New Roman" w:cs="Times New Roman"/>
                <w:color w:val="000000" w:themeColor="text1"/>
              </w:rPr>
              <w:t>софинансирование</w:t>
            </w:r>
            <w:proofErr w:type="spellEnd"/>
            <w:r w:rsidR="00E63DEC">
              <w:rPr>
                <w:rFonts w:ascii="Times New Roman" w:hAnsi="Times New Roman" w:cs="Times New Roman"/>
                <w:color w:val="000000" w:themeColor="text1"/>
              </w:rPr>
              <w:t xml:space="preserve"> проектов развития общественной инфраструктуры, основанных на местных инициативах </w:t>
            </w:r>
          </w:p>
        </w:tc>
      </w:tr>
      <w:tr w:rsidR="00B50E3F" w:rsidRPr="00B50E3F" w:rsidTr="00BA6CE7">
        <w:tc>
          <w:tcPr>
            <w:tcW w:w="742" w:type="dxa"/>
          </w:tcPr>
          <w:p w:rsidR="00765B0C"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7.</w:t>
            </w:r>
          </w:p>
        </w:tc>
        <w:tc>
          <w:tcPr>
            <w:tcW w:w="2552" w:type="dxa"/>
            <w:gridSpan w:val="2"/>
          </w:tcPr>
          <w:p w:rsidR="00765B0C" w:rsidRPr="00B50E3F" w:rsidRDefault="00765B0C" w:rsidP="00AF18C3">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Обоснование начальной максимальной цены </w:t>
            </w:r>
          </w:p>
        </w:tc>
        <w:tc>
          <w:tcPr>
            <w:tcW w:w="6379" w:type="dxa"/>
            <w:gridSpan w:val="5"/>
          </w:tcPr>
          <w:p w:rsidR="00765B0C" w:rsidRPr="00B50E3F" w:rsidRDefault="00765B0C" w:rsidP="00287166">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1. Обоснование расчета начальной (максимальной) цены контракта в </w:t>
            </w:r>
            <w:r w:rsidRPr="009C3EB6">
              <w:rPr>
                <w:rFonts w:ascii="Times New Roman" w:hAnsi="Times New Roman" w:cs="Times New Roman"/>
                <w:color w:val="000000" w:themeColor="text1"/>
              </w:rPr>
              <w:t>Приложении №</w:t>
            </w:r>
            <w:r w:rsidR="00544D21">
              <w:rPr>
                <w:rFonts w:ascii="Times New Roman" w:hAnsi="Times New Roman" w:cs="Times New Roman"/>
                <w:color w:val="000000" w:themeColor="text1"/>
              </w:rPr>
              <w:t>1</w:t>
            </w:r>
            <w:r w:rsidRPr="009C3EB6">
              <w:rPr>
                <w:rFonts w:ascii="Times New Roman" w:hAnsi="Times New Roman" w:cs="Times New Roman"/>
                <w:color w:val="000000" w:themeColor="text1"/>
              </w:rPr>
              <w:t xml:space="preserve"> к Разделу №</w:t>
            </w:r>
            <w:r w:rsidR="00287166">
              <w:rPr>
                <w:rFonts w:ascii="Times New Roman" w:hAnsi="Times New Roman" w:cs="Times New Roman"/>
                <w:color w:val="000000" w:themeColor="text1"/>
              </w:rPr>
              <w:t>1</w:t>
            </w:r>
            <w:r w:rsidRPr="009C3EB6">
              <w:rPr>
                <w:rFonts w:ascii="Times New Roman" w:hAnsi="Times New Roman" w:cs="Times New Roman"/>
                <w:color w:val="000000" w:themeColor="text1"/>
              </w:rPr>
              <w:t xml:space="preserve"> «</w:t>
            </w:r>
            <w:r w:rsidR="00287166">
              <w:rPr>
                <w:rFonts w:ascii="Times New Roman" w:hAnsi="Times New Roman" w:cs="Times New Roman"/>
                <w:color w:val="000000" w:themeColor="text1"/>
              </w:rPr>
              <w:t>Техническое задание</w:t>
            </w:r>
            <w:bookmarkStart w:id="1" w:name="_GoBack"/>
            <w:bookmarkEnd w:id="1"/>
            <w:r w:rsidRPr="009C3EB6">
              <w:rPr>
                <w:rFonts w:ascii="Times New Roman" w:hAnsi="Times New Roman" w:cs="Times New Roman"/>
                <w:color w:val="000000" w:themeColor="text1"/>
              </w:rPr>
              <w:t>».</w:t>
            </w:r>
          </w:p>
        </w:tc>
      </w:tr>
      <w:tr w:rsidR="00B50E3F" w:rsidRPr="00B50E3F" w:rsidTr="00BA6CE7">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8</w:t>
            </w:r>
            <w:r w:rsidR="00BA6CE7" w:rsidRPr="00B50E3F">
              <w:rPr>
                <w:rFonts w:ascii="Times New Roman" w:hAnsi="Times New Roman" w:cs="Times New Roman"/>
                <w:color w:val="000000" w:themeColor="text1"/>
              </w:rPr>
              <w:t>.</w:t>
            </w:r>
          </w:p>
        </w:tc>
        <w:tc>
          <w:tcPr>
            <w:tcW w:w="2552" w:type="dxa"/>
            <w:gridSpan w:val="2"/>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Размер обеспечения заявки на участие в электронном аукционе в </w:t>
            </w:r>
            <w:r w:rsidRPr="00B50E3F">
              <w:rPr>
                <w:rFonts w:ascii="Times New Roman" w:hAnsi="Times New Roman" w:cs="Times New Roman"/>
                <w:color w:val="000000" w:themeColor="text1"/>
              </w:rPr>
              <w:lastRenderedPageBreak/>
              <w:t>соответствии с частями 14, 15 статьи 44 Федерального закона</w:t>
            </w:r>
          </w:p>
        </w:tc>
        <w:tc>
          <w:tcPr>
            <w:tcW w:w="6379" w:type="dxa"/>
            <w:gridSpan w:val="5"/>
          </w:tcPr>
          <w:p w:rsidR="00BA6CE7" w:rsidRPr="00B50E3F" w:rsidRDefault="00BA6CE7" w:rsidP="00773AD2">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Размер обеспечения заявки на участие в электронном  аукционе составляет</w:t>
            </w:r>
            <w:proofErr w:type="gramStart"/>
            <w:r w:rsidR="00ED0E85">
              <w:rPr>
                <w:rFonts w:ascii="Times New Roman" w:hAnsi="Times New Roman" w:cs="Times New Roman"/>
                <w:b/>
                <w:color w:val="000000" w:themeColor="text1"/>
              </w:rPr>
              <w:t>1</w:t>
            </w:r>
            <w:proofErr w:type="gramEnd"/>
            <w:r w:rsidRPr="00B50E3F">
              <w:rPr>
                <w:rFonts w:ascii="Times New Roman" w:hAnsi="Times New Roman" w:cs="Times New Roman"/>
                <w:b/>
                <w:color w:val="000000" w:themeColor="text1"/>
              </w:rPr>
              <w:t>%</w:t>
            </w:r>
            <w:r w:rsidRPr="00B50E3F">
              <w:rPr>
                <w:rFonts w:ascii="Times New Roman" w:hAnsi="Times New Roman" w:cs="Times New Roman"/>
                <w:color w:val="000000" w:themeColor="text1"/>
              </w:rPr>
              <w:t xml:space="preserve"> начально</w:t>
            </w:r>
            <w:r w:rsidR="00BD495D">
              <w:rPr>
                <w:rFonts w:ascii="Times New Roman" w:hAnsi="Times New Roman" w:cs="Times New Roman"/>
                <w:color w:val="000000" w:themeColor="text1"/>
              </w:rPr>
              <w:t xml:space="preserve">й (максимальной) цены контракта- </w:t>
            </w:r>
            <w:r w:rsidR="00BD495D" w:rsidRPr="00BD495D">
              <w:rPr>
                <w:rFonts w:ascii="Times New Roman" w:hAnsi="Times New Roman" w:cs="Times New Roman"/>
                <w:b/>
                <w:color w:val="000000" w:themeColor="text1"/>
              </w:rPr>
              <w:t xml:space="preserve">6356,5 (Шесть тысяч триста пятьдесят шесть) рублей </w:t>
            </w:r>
            <w:r w:rsidR="00BD495D" w:rsidRPr="00BD495D">
              <w:rPr>
                <w:rFonts w:ascii="Times New Roman" w:hAnsi="Times New Roman" w:cs="Times New Roman"/>
                <w:b/>
                <w:color w:val="000000" w:themeColor="text1"/>
              </w:rPr>
              <w:lastRenderedPageBreak/>
              <w:t>50копеек</w:t>
            </w:r>
          </w:p>
        </w:tc>
      </w:tr>
      <w:tr w:rsidR="00B50E3F" w:rsidRPr="00B50E3F" w:rsidTr="00BA6CE7">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9</w:t>
            </w:r>
            <w:r w:rsidR="00BA6CE7" w:rsidRPr="00B50E3F">
              <w:rPr>
                <w:rFonts w:ascii="Times New Roman" w:hAnsi="Times New Roman" w:cs="Times New Roman"/>
                <w:color w:val="000000" w:themeColor="text1"/>
              </w:rPr>
              <w:t>.</w:t>
            </w:r>
          </w:p>
        </w:tc>
        <w:tc>
          <w:tcPr>
            <w:tcW w:w="2552" w:type="dxa"/>
            <w:gridSpan w:val="2"/>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Размер обеспечения исполнения контракта, срок и порядок его предоставления обеспечения, требования к обеспечению исполнения контракта</w:t>
            </w:r>
          </w:p>
        </w:tc>
        <w:tc>
          <w:tcPr>
            <w:tcW w:w="6379" w:type="dxa"/>
            <w:gridSpan w:val="5"/>
          </w:tcPr>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1.Размер обеспечения исполнения контракта составляет </w:t>
            </w:r>
            <w:r w:rsidR="008961AC">
              <w:rPr>
                <w:rFonts w:ascii="Times New Roman" w:hAnsi="Times New Roman" w:cs="Times New Roman"/>
                <w:b/>
                <w:color w:val="000000" w:themeColor="text1"/>
              </w:rPr>
              <w:t>5</w:t>
            </w:r>
            <w:r w:rsidRPr="00B50E3F">
              <w:rPr>
                <w:rFonts w:ascii="Times New Roman" w:hAnsi="Times New Roman" w:cs="Times New Roman"/>
                <w:b/>
                <w:color w:val="000000" w:themeColor="text1"/>
              </w:rPr>
              <w:t>%</w:t>
            </w:r>
            <w:r w:rsidRPr="00B50E3F">
              <w:rPr>
                <w:rFonts w:ascii="Times New Roman" w:hAnsi="Times New Roman" w:cs="Times New Roman"/>
                <w:color w:val="000000" w:themeColor="text1"/>
              </w:rPr>
              <w:t xml:space="preserve"> начально</w:t>
            </w:r>
            <w:r w:rsidR="00BD495D">
              <w:rPr>
                <w:rFonts w:ascii="Times New Roman" w:hAnsi="Times New Roman" w:cs="Times New Roman"/>
                <w:color w:val="000000" w:themeColor="text1"/>
              </w:rPr>
              <w:t>й (максимальной) цены контракта-</w:t>
            </w:r>
            <w:r w:rsidR="00BD495D" w:rsidRPr="00BD495D">
              <w:rPr>
                <w:rFonts w:ascii="Times New Roman" w:hAnsi="Times New Roman" w:cs="Times New Roman"/>
                <w:b/>
                <w:color w:val="000000" w:themeColor="text1"/>
              </w:rPr>
              <w:t>31782,5</w:t>
            </w:r>
            <w:r w:rsidR="00BD495D">
              <w:rPr>
                <w:rFonts w:ascii="Times New Roman" w:hAnsi="Times New Roman" w:cs="Times New Roman"/>
                <w:color w:val="000000" w:themeColor="text1"/>
              </w:rPr>
              <w:t xml:space="preserve"> (</w:t>
            </w:r>
            <w:r w:rsidR="00BD495D" w:rsidRPr="00BD495D">
              <w:rPr>
                <w:rFonts w:ascii="Times New Roman" w:hAnsi="Times New Roman" w:cs="Times New Roman"/>
                <w:b/>
                <w:color w:val="000000" w:themeColor="text1"/>
              </w:rPr>
              <w:t>Тридцать одна тысяча семьсот восемьдесят два  рубля 50коппек)</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2. Срок предоставления – в соответствии со статьей 70 Федерального закона.</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3. В случае</w:t>
            </w:r>
            <w:proofErr w:type="gramStart"/>
            <w:r w:rsidRPr="00B50E3F">
              <w:rPr>
                <w:rFonts w:ascii="Times New Roman" w:hAnsi="Times New Roman" w:cs="Times New Roman"/>
                <w:color w:val="000000" w:themeColor="text1"/>
              </w:rPr>
              <w:t>,</w:t>
            </w:r>
            <w:proofErr w:type="gramEnd"/>
            <w:r w:rsidRPr="00B50E3F">
              <w:rPr>
                <w:rFonts w:ascii="Times New Roman" w:hAnsi="Times New Roman" w:cs="Times New Roman"/>
                <w:color w:val="000000" w:themeColor="text1"/>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4. </w:t>
            </w:r>
            <w:proofErr w:type="gramStart"/>
            <w:r w:rsidRPr="00B50E3F">
              <w:rPr>
                <w:rFonts w:ascii="Times New Roman" w:hAnsi="Times New Roman" w:cs="Times New Roman"/>
                <w:color w:val="000000" w:themeColor="text1"/>
              </w:rPr>
              <w:t>В том случае, если обеспечение исполнения контракта представляется в виде банковской гарантии, такая банковская гарантия должна соответствовать требованиям статьи 45 Федерального закона и постановления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B50E3F">
              <w:rPr>
                <w:rFonts w:ascii="Times New Roman" w:hAnsi="Times New Roman" w:cs="Times New Roman"/>
                <w:color w:val="000000" w:themeColor="text1"/>
              </w:rPr>
              <w:t xml:space="preserve"> законодательством Российской Федерации. </w:t>
            </w:r>
          </w:p>
          <w:p w:rsidR="00BA6CE7" w:rsidRPr="00B50E3F" w:rsidRDefault="00D627C8" w:rsidP="00C30D50">
            <w:pPr>
              <w:tabs>
                <w:tab w:val="left" w:pos="601"/>
              </w:tabs>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Срок действия банковской гарантии должен превышать срок действия контракта не менее чем на один месяц </w:t>
            </w:r>
            <w:r w:rsidR="00765B0C" w:rsidRPr="00B50E3F">
              <w:rPr>
                <w:rFonts w:ascii="Times New Roman" w:hAnsi="Times New Roman" w:cs="Times New Roman"/>
                <w:color w:val="000000" w:themeColor="text1"/>
              </w:rPr>
              <w:t xml:space="preserve">и </w:t>
            </w:r>
            <w:r w:rsidRPr="00B50E3F">
              <w:rPr>
                <w:rFonts w:ascii="Times New Roman" w:hAnsi="Times New Roman" w:cs="Times New Roman"/>
                <w:color w:val="000000" w:themeColor="text1"/>
              </w:rPr>
              <w:t>указывается в</w:t>
            </w:r>
            <w:r w:rsidR="00765B0C" w:rsidRPr="00B50E3F">
              <w:rPr>
                <w:rFonts w:ascii="Times New Roman" w:hAnsi="Times New Roman" w:cs="Times New Roman"/>
                <w:color w:val="000000" w:themeColor="text1"/>
              </w:rPr>
              <w:t xml:space="preserve"> Раздел</w:t>
            </w:r>
            <w:r w:rsidRPr="00B50E3F">
              <w:rPr>
                <w:rFonts w:ascii="Times New Roman" w:hAnsi="Times New Roman" w:cs="Times New Roman"/>
                <w:color w:val="000000" w:themeColor="text1"/>
              </w:rPr>
              <w:t>е</w:t>
            </w:r>
            <w:r w:rsidR="00765B0C" w:rsidRPr="00B50E3F">
              <w:rPr>
                <w:rFonts w:ascii="Times New Roman" w:hAnsi="Times New Roman" w:cs="Times New Roman"/>
                <w:color w:val="000000" w:themeColor="text1"/>
              </w:rPr>
              <w:t xml:space="preserve"> 3. Документации об электронном аукционе</w:t>
            </w:r>
            <w:r w:rsidR="002B0941" w:rsidRPr="00B50E3F">
              <w:rPr>
                <w:rFonts w:ascii="Times New Roman" w:hAnsi="Times New Roman" w:cs="Times New Roman"/>
                <w:color w:val="000000" w:themeColor="text1"/>
              </w:rPr>
              <w:t>.</w:t>
            </w:r>
          </w:p>
          <w:p w:rsidR="00BA6CE7" w:rsidRPr="00B50E3F" w:rsidRDefault="00BA6CE7" w:rsidP="00C30D50">
            <w:pPr>
              <w:tabs>
                <w:tab w:val="left" w:pos="601"/>
              </w:tabs>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Банковская гарантия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6CE7" w:rsidRPr="00B50E3F" w:rsidRDefault="00BA6CE7" w:rsidP="00C30D50">
            <w:pPr>
              <w:tabs>
                <w:tab w:val="left" w:pos="601"/>
              </w:tabs>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контракту, которая должна быть не менее суммы, указанной в извещении о проведении электронного аукциона.</w:t>
            </w:r>
          </w:p>
          <w:p w:rsidR="00BA6CE7" w:rsidRPr="00B50E3F" w:rsidRDefault="00BA6CE7" w:rsidP="00C30D50">
            <w:pPr>
              <w:tabs>
                <w:tab w:val="left" w:pos="601"/>
              </w:tabs>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протоколы, составленные в ходе проведения торгов как основание заключения контракта. </w:t>
            </w:r>
          </w:p>
          <w:p w:rsidR="00BA6CE7" w:rsidRPr="00B50E3F" w:rsidRDefault="00BA6CE7" w:rsidP="00C30D50">
            <w:pPr>
              <w:tabs>
                <w:tab w:val="left" w:pos="601"/>
              </w:tabs>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Банковская гарантия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w:t>
            </w:r>
          </w:p>
          <w:p w:rsidR="00BA6CE7"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5. В случае</w:t>
            </w:r>
            <w:proofErr w:type="gramStart"/>
            <w:r w:rsidRPr="00B50E3F">
              <w:rPr>
                <w:rFonts w:ascii="Times New Roman" w:hAnsi="Times New Roman" w:cs="Times New Roman"/>
                <w:color w:val="000000" w:themeColor="text1"/>
              </w:rPr>
              <w:t>,</w:t>
            </w:r>
            <w:proofErr w:type="gramEnd"/>
            <w:r w:rsidRPr="00B50E3F">
              <w:rPr>
                <w:rFonts w:ascii="Times New Roman" w:hAnsi="Times New Roman" w:cs="Times New Roman"/>
                <w:color w:val="000000" w:themeColor="text1"/>
              </w:rPr>
              <w:t xml:space="preserve"> если обеспечение исполнения контракта представляется в виде внесения денежных средств на указанный заказчиком счет, денежные средства, вносимые в качестве обеспечения исполнения контракта, должны быть перечислены в размере, установленном в </w:t>
            </w:r>
            <w:r w:rsidR="00765B0C" w:rsidRPr="00B50E3F">
              <w:rPr>
                <w:rFonts w:ascii="Times New Roman" w:hAnsi="Times New Roman" w:cs="Times New Roman"/>
                <w:color w:val="000000" w:themeColor="text1"/>
              </w:rPr>
              <w:t>под</w:t>
            </w:r>
            <w:r w:rsidRPr="00B50E3F">
              <w:rPr>
                <w:rFonts w:ascii="Times New Roman" w:hAnsi="Times New Roman" w:cs="Times New Roman"/>
                <w:color w:val="000000" w:themeColor="text1"/>
              </w:rPr>
              <w:t xml:space="preserve">пункте 1 настоящего </w:t>
            </w:r>
            <w:r w:rsidR="00765B0C" w:rsidRPr="00B50E3F">
              <w:rPr>
                <w:rFonts w:ascii="Times New Roman" w:hAnsi="Times New Roman" w:cs="Times New Roman"/>
                <w:color w:val="000000" w:themeColor="text1"/>
              </w:rPr>
              <w:t>пункта</w:t>
            </w:r>
            <w:r w:rsidRPr="00B50E3F">
              <w:rPr>
                <w:rFonts w:ascii="Times New Roman" w:hAnsi="Times New Roman" w:cs="Times New Roman"/>
                <w:color w:val="000000" w:themeColor="text1"/>
              </w:rPr>
              <w:t xml:space="preserve"> документации об электронном аукционе, по следующим реквизитам:</w:t>
            </w:r>
          </w:p>
          <w:p w:rsidR="009D600E" w:rsidRPr="009D600E" w:rsidRDefault="00E63DEC" w:rsidP="009D600E">
            <w:pPr>
              <w:spacing w:after="0" w:line="240" w:lineRule="auto"/>
              <w:ind w:firstLine="568"/>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Получатель: </w:t>
            </w:r>
            <w:r w:rsidR="009D600E" w:rsidRPr="009D600E">
              <w:rPr>
                <w:rFonts w:ascii="Times New Roman" w:hAnsi="Times New Roman" w:cs="Times New Roman"/>
                <w:b/>
                <w:color w:val="000000" w:themeColor="text1"/>
              </w:rPr>
              <w:t>Администрация</w:t>
            </w:r>
            <w:r>
              <w:rPr>
                <w:rFonts w:ascii="Times New Roman" w:hAnsi="Times New Roman" w:cs="Times New Roman"/>
                <w:b/>
                <w:color w:val="000000" w:themeColor="text1"/>
              </w:rPr>
              <w:t xml:space="preserve"> сельского поселения </w:t>
            </w:r>
            <w:proofErr w:type="spellStart"/>
            <w:r>
              <w:rPr>
                <w:rFonts w:ascii="Times New Roman" w:hAnsi="Times New Roman" w:cs="Times New Roman"/>
                <w:b/>
                <w:color w:val="000000" w:themeColor="text1"/>
              </w:rPr>
              <w:t>Камышлытамакский</w:t>
            </w:r>
            <w:proofErr w:type="spellEnd"/>
            <w:r>
              <w:rPr>
                <w:rFonts w:ascii="Times New Roman" w:hAnsi="Times New Roman" w:cs="Times New Roman"/>
                <w:b/>
                <w:color w:val="000000" w:themeColor="text1"/>
              </w:rPr>
              <w:t xml:space="preserve"> сельсовет</w:t>
            </w:r>
            <w:r w:rsidR="009D600E" w:rsidRPr="009D600E">
              <w:rPr>
                <w:rFonts w:ascii="Times New Roman" w:hAnsi="Times New Roman" w:cs="Times New Roman"/>
                <w:b/>
                <w:color w:val="000000" w:themeColor="text1"/>
              </w:rPr>
              <w:t xml:space="preserve"> муниципального района Бакалинский район Республик</w:t>
            </w:r>
            <w:r>
              <w:rPr>
                <w:rFonts w:ascii="Times New Roman" w:hAnsi="Times New Roman" w:cs="Times New Roman"/>
                <w:b/>
                <w:color w:val="000000" w:themeColor="text1"/>
              </w:rPr>
              <w:t>и Башкортостан</w:t>
            </w:r>
          </w:p>
          <w:p w:rsidR="009D600E" w:rsidRPr="009D600E" w:rsidRDefault="00A044EA" w:rsidP="009D600E">
            <w:pPr>
              <w:spacing w:after="0" w:line="240" w:lineRule="auto"/>
              <w:ind w:firstLine="568"/>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ИНН 020701120</w:t>
            </w:r>
            <w:r w:rsidR="009D600E" w:rsidRPr="009D600E">
              <w:rPr>
                <w:rFonts w:ascii="Times New Roman" w:hAnsi="Times New Roman" w:cs="Times New Roman"/>
                <w:b/>
                <w:color w:val="000000" w:themeColor="text1"/>
              </w:rPr>
              <w:t xml:space="preserve"> КПП 020701001</w:t>
            </w:r>
          </w:p>
          <w:p w:rsidR="009D600E" w:rsidRPr="009D600E" w:rsidRDefault="00A044EA" w:rsidP="009D600E">
            <w:pPr>
              <w:spacing w:after="0" w:line="240" w:lineRule="auto"/>
              <w:ind w:firstLine="568"/>
              <w:jc w:val="both"/>
              <w:rPr>
                <w:rFonts w:ascii="Times New Roman" w:hAnsi="Times New Roman" w:cs="Times New Roman"/>
                <w:b/>
                <w:color w:val="000000" w:themeColor="text1"/>
              </w:rPr>
            </w:pPr>
            <w:proofErr w:type="gramStart"/>
            <w:r>
              <w:rPr>
                <w:rFonts w:ascii="Times New Roman" w:hAnsi="Times New Roman" w:cs="Times New Roman"/>
                <w:b/>
                <w:color w:val="000000" w:themeColor="text1"/>
              </w:rPr>
              <w:t>Р</w:t>
            </w:r>
            <w:proofErr w:type="gramEnd"/>
            <w:r>
              <w:rPr>
                <w:rFonts w:ascii="Times New Roman" w:hAnsi="Times New Roman" w:cs="Times New Roman"/>
                <w:b/>
                <w:color w:val="000000" w:themeColor="text1"/>
              </w:rPr>
              <w:t>/с  40302810765775430038</w:t>
            </w:r>
          </w:p>
          <w:p w:rsidR="00A044EA" w:rsidRDefault="00A044EA" w:rsidP="009D600E">
            <w:pPr>
              <w:spacing w:after="0" w:line="240" w:lineRule="auto"/>
              <w:ind w:firstLine="568"/>
              <w:jc w:val="both"/>
              <w:rPr>
                <w:rFonts w:ascii="Times New Roman" w:hAnsi="Times New Roman" w:cs="Times New Roman"/>
                <w:b/>
                <w:color w:val="000000" w:themeColor="text1"/>
              </w:rPr>
            </w:pPr>
            <w:r>
              <w:rPr>
                <w:rFonts w:ascii="Times New Roman" w:hAnsi="Times New Roman" w:cs="Times New Roman"/>
                <w:b/>
                <w:color w:val="000000" w:themeColor="text1"/>
              </w:rPr>
              <w:t>РКЦ Туймазы г</w:t>
            </w:r>
            <w:proofErr w:type="gramStart"/>
            <w:r>
              <w:rPr>
                <w:rFonts w:ascii="Times New Roman" w:hAnsi="Times New Roman" w:cs="Times New Roman"/>
                <w:b/>
                <w:color w:val="000000" w:themeColor="text1"/>
              </w:rPr>
              <w:t>.Т</w:t>
            </w:r>
            <w:proofErr w:type="gramEnd"/>
            <w:r>
              <w:rPr>
                <w:rFonts w:ascii="Times New Roman" w:hAnsi="Times New Roman" w:cs="Times New Roman"/>
                <w:b/>
                <w:color w:val="000000" w:themeColor="text1"/>
              </w:rPr>
              <w:t>уймазы</w:t>
            </w:r>
          </w:p>
          <w:p w:rsidR="00773AD2" w:rsidRPr="00965377" w:rsidRDefault="00A044EA" w:rsidP="00A044EA">
            <w:pPr>
              <w:spacing w:after="0" w:line="240" w:lineRule="auto"/>
              <w:ind w:firstLine="568"/>
              <w:jc w:val="both"/>
              <w:rPr>
                <w:rFonts w:ascii="Times New Roman" w:hAnsi="Times New Roman" w:cs="Times New Roman"/>
                <w:b/>
                <w:color w:val="000000" w:themeColor="text1"/>
              </w:rPr>
            </w:pPr>
            <w:r>
              <w:rPr>
                <w:rFonts w:ascii="Times New Roman" w:hAnsi="Times New Roman" w:cs="Times New Roman"/>
                <w:b/>
                <w:color w:val="000000" w:themeColor="text1"/>
              </w:rPr>
              <w:t>БИК 048047000</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Факт внесения денежных сре</w:t>
            </w:r>
            <w:proofErr w:type="gramStart"/>
            <w:r w:rsidRPr="00B50E3F">
              <w:rPr>
                <w:rFonts w:ascii="Times New Roman" w:hAnsi="Times New Roman" w:cs="Times New Roman"/>
                <w:color w:val="000000" w:themeColor="text1"/>
              </w:rPr>
              <w:t>дств в к</w:t>
            </w:r>
            <w:proofErr w:type="gramEnd"/>
            <w:r w:rsidRPr="00B50E3F">
              <w:rPr>
                <w:rFonts w:ascii="Times New Roman" w:hAnsi="Times New Roman" w:cs="Times New Roman"/>
                <w:color w:val="000000" w:themeColor="text1"/>
              </w:rPr>
              <w:t xml:space="preserve">ачестве обеспечения исполнения контракта подтверждается платежным поручением с отметкой банка об оплате.  Денежные средства возвращаются поставщику, с которым заключается контракт при условии надлежащего исполнения им всех своих обязательств по такому контракту в срок указанный в Разделе № 3 документации об электронном аукционе. </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6. Контракт заключается после предоставления участником электронного аукциона, с которым заключается контракт, банковской гарантии выданной банком, или внесением денежных средств на указанный заказчиком счет в размере обеспечения исполнения контракта, установленном в </w:t>
            </w:r>
            <w:r w:rsidR="00765B0C" w:rsidRPr="00B50E3F">
              <w:rPr>
                <w:rFonts w:ascii="Times New Roman" w:hAnsi="Times New Roman" w:cs="Times New Roman"/>
                <w:color w:val="000000" w:themeColor="text1"/>
              </w:rPr>
              <w:t>подпункте 1 настоящего пункта</w:t>
            </w:r>
            <w:r w:rsidRPr="00B50E3F">
              <w:rPr>
                <w:rFonts w:ascii="Times New Roman" w:hAnsi="Times New Roman" w:cs="Times New Roman"/>
                <w:color w:val="000000" w:themeColor="text1"/>
              </w:rPr>
              <w:t xml:space="preserve"> документации об электронном аукционе.        </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Способ обеспечения исполнения контракта определяется участником закупки, с которым заключается контракт, самостоятельно. Если участником закупки, с которым заключается контракт, является государственное или муниципальное казенное учреждение предоставление обеспечения исполнения контракта не требуется.</w:t>
            </w:r>
          </w:p>
          <w:p w:rsidR="00765B0C" w:rsidRPr="00B50E3F" w:rsidRDefault="00765B0C"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color w:val="000000" w:themeColor="text1"/>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B50E3F" w:rsidRPr="00B50E3F" w:rsidTr="00BA6CE7">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10</w:t>
            </w:r>
            <w:r w:rsidR="00BA6CE7" w:rsidRPr="00B50E3F">
              <w:rPr>
                <w:rFonts w:ascii="Times New Roman" w:hAnsi="Times New Roman" w:cs="Times New Roman"/>
                <w:color w:val="000000" w:themeColor="text1"/>
              </w:rPr>
              <w:t>.</w:t>
            </w:r>
          </w:p>
        </w:tc>
        <w:tc>
          <w:tcPr>
            <w:tcW w:w="2552" w:type="dxa"/>
            <w:gridSpan w:val="2"/>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Информация о валюте, используемой для формирования цены контракта и расчетов с поставщиками (подрядчиками, исполнителями)</w:t>
            </w:r>
          </w:p>
        </w:tc>
        <w:tc>
          <w:tcPr>
            <w:tcW w:w="6379" w:type="dxa"/>
            <w:gridSpan w:val="5"/>
          </w:tcPr>
          <w:p w:rsidR="00BA6CE7" w:rsidRPr="00B50E3F" w:rsidRDefault="007208B6" w:rsidP="00902BB1">
            <w:pPr>
              <w:spacing w:after="0" w:line="240" w:lineRule="auto"/>
              <w:jc w:val="both"/>
              <w:rPr>
                <w:rFonts w:ascii="Times New Roman" w:hAnsi="Times New Roman" w:cs="Times New Roman"/>
                <w:color w:val="000000" w:themeColor="text1"/>
              </w:rPr>
            </w:pPr>
            <w:sdt>
              <w:sdtPr>
                <w:rPr>
                  <w:rFonts w:ascii="Times New Roman" w:hAnsi="Times New Roman" w:cs="Times New Roman"/>
                  <w:color w:val="000000" w:themeColor="text1"/>
                  <w:lang w:val="en-US"/>
                </w:rPr>
                <w:alias w:val="Repeater"/>
                <w:tag w:val="Repeater"/>
                <w:id w:val="1323469310"/>
                <w:docPartList>
                  <w:docPartGallery w:val="AutoText"/>
                </w:docPartList>
              </w:sdtPr>
              <w:sdtContent>
                <w:r w:rsidR="00BA6CE7" w:rsidRPr="00B50E3F">
                  <w:rPr>
                    <w:rFonts w:ascii="Times New Roman" w:hAnsi="Times New Roman" w:cs="Times New Roman"/>
                    <w:color w:val="000000" w:themeColor="text1"/>
                  </w:rPr>
                  <w:t>Российский рубль</w:t>
                </w:r>
              </w:sdtContent>
            </w:sdt>
          </w:p>
        </w:tc>
      </w:tr>
      <w:tr w:rsidR="00B50E3F" w:rsidRPr="00B50E3F" w:rsidTr="00BA6CE7">
        <w:tc>
          <w:tcPr>
            <w:tcW w:w="742" w:type="dxa"/>
          </w:tcPr>
          <w:p w:rsidR="00BA6CE7" w:rsidRPr="00B50E3F" w:rsidRDefault="00672D2A"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11</w:t>
            </w:r>
            <w:r w:rsidR="00BA6CE7" w:rsidRPr="00B50E3F">
              <w:rPr>
                <w:rFonts w:ascii="Times New Roman" w:hAnsi="Times New Roman" w:cs="Times New Roman"/>
                <w:color w:val="000000" w:themeColor="text1"/>
              </w:rPr>
              <w:t>.</w:t>
            </w:r>
          </w:p>
        </w:tc>
        <w:tc>
          <w:tcPr>
            <w:tcW w:w="2552" w:type="dxa"/>
            <w:gridSpan w:val="2"/>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379" w:type="dxa"/>
            <w:gridSpan w:val="5"/>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НЕ ПРИМЕНЯЕТСЯ</w:t>
            </w:r>
          </w:p>
        </w:tc>
      </w:tr>
      <w:tr w:rsidR="00B50E3F" w:rsidRPr="00B50E3F" w:rsidTr="00BA6CE7">
        <w:trPr>
          <w:trHeight w:val="462"/>
        </w:trPr>
        <w:tc>
          <w:tcPr>
            <w:tcW w:w="742" w:type="dxa"/>
          </w:tcPr>
          <w:p w:rsidR="00BA6CE7" w:rsidRPr="00B50E3F" w:rsidRDefault="00BA6CE7" w:rsidP="00672D2A">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672D2A" w:rsidRPr="00B50E3F">
              <w:rPr>
                <w:rFonts w:ascii="Times New Roman" w:hAnsi="Times New Roman" w:cs="Times New Roman"/>
                <w:color w:val="000000" w:themeColor="text1"/>
              </w:rPr>
              <w:t>2</w:t>
            </w:r>
            <w:r w:rsidRPr="00B50E3F">
              <w:rPr>
                <w:rFonts w:ascii="Times New Roman" w:hAnsi="Times New Roman" w:cs="Times New Roman"/>
                <w:color w:val="000000" w:themeColor="text1"/>
              </w:rPr>
              <w:t>.</w:t>
            </w:r>
          </w:p>
        </w:tc>
        <w:tc>
          <w:tcPr>
            <w:tcW w:w="2552" w:type="dxa"/>
            <w:gridSpan w:val="2"/>
          </w:tcPr>
          <w:p w:rsidR="00BA6CE7" w:rsidRPr="00B50E3F" w:rsidRDefault="00BA6CE7" w:rsidP="00AF3C7F">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Возможность </w:t>
            </w:r>
            <w:r w:rsidR="00AF3C7F" w:rsidRPr="00B50E3F">
              <w:rPr>
                <w:rFonts w:ascii="Times New Roman" w:hAnsi="Times New Roman" w:cs="Times New Roman"/>
                <w:color w:val="000000" w:themeColor="text1"/>
              </w:rPr>
              <w:t>заказчика изменить условия контракта</w:t>
            </w:r>
          </w:p>
        </w:tc>
        <w:tc>
          <w:tcPr>
            <w:tcW w:w="6379" w:type="dxa"/>
            <w:gridSpan w:val="5"/>
          </w:tcPr>
          <w:p w:rsidR="00BA6CE7" w:rsidRPr="00B50E3F" w:rsidRDefault="00C51BE8"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ПРЕДУСМОТРЕНО</w:t>
            </w:r>
            <w:r w:rsidR="00BA6CE7" w:rsidRPr="00B50E3F">
              <w:rPr>
                <w:rFonts w:ascii="Times New Roman" w:hAnsi="Times New Roman" w:cs="Times New Roman"/>
                <w:color w:val="000000" w:themeColor="text1"/>
              </w:rPr>
              <w:t>:</w:t>
            </w:r>
          </w:p>
          <w:p w:rsidR="00BA6CE7" w:rsidRPr="00B50E3F" w:rsidRDefault="00BA6CE7" w:rsidP="00C30D50">
            <w:pPr>
              <w:spacing w:after="0" w:line="240" w:lineRule="auto"/>
              <w:ind w:firstLine="568"/>
              <w:jc w:val="both"/>
              <w:rPr>
                <w:rFonts w:ascii="Times New Roman" w:hAnsi="Times New Roman" w:cs="Times New Roman"/>
                <w:color w:val="000000" w:themeColor="text1"/>
              </w:rPr>
            </w:pPr>
            <w:r w:rsidRPr="00B50E3F">
              <w:rPr>
                <w:rFonts w:ascii="Times New Roman" w:hAnsi="Times New Roman" w:cs="Times New Roman"/>
                <w:bCs/>
                <w:color w:val="000000" w:themeColor="text1"/>
              </w:rPr>
              <w:t xml:space="preserve">Изменение существенных условий договора (контракта) допускается по соглашению сторон в  случаях, предусмотренных пунктом 6 статьи 161 Бюджетного кодекса Российской Федерации, при уменьшении ранее доведенных до государственного заказчика как получателя бюджетных средств лимитов бюджетных обязательств. </w:t>
            </w:r>
          </w:p>
          <w:p w:rsidR="00BA6CE7" w:rsidRPr="00B50E3F" w:rsidRDefault="00BA6CE7" w:rsidP="00C30D50">
            <w:pPr>
              <w:spacing w:after="0" w:line="240" w:lineRule="auto"/>
              <w:ind w:firstLine="568"/>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Изменение существенных условий контракта допускается по соглашению сторон в случаях:</w:t>
            </w:r>
          </w:p>
          <w:p w:rsidR="00BA6CE7" w:rsidRPr="00B50E3F" w:rsidRDefault="00BA6CE7"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  при снижении цены контракта без изменения предусмотренных контрактом количества товара,</w:t>
            </w:r>
            <w:r w:rsidR="00370C03" w:rsidRPr="00B50E3F">
              <w:rPr>
                <w:rFonts w:ascii="Times New Roman" w:hAnsi="Times New Roman" w:cs="Times New Roman"/>
                <w:bCs/>
                <w:color w:val="000000" w:themeColor="text1"/>
              </w:rPr>
              <w:t xml:space="preserve"> объема работы или услуги,</w:t>
            </w:r>
            <w:r w:rsidRPr="00B50E3F">
              <w:rPr>
                <w:rFonts w:ascii="Times New Roman" w:hAnsi="Times New Roman" w:cs="Times New Roman"/>
                <w:bCs/>
                <w:color w:val="000000" w:themeColor="text1"/>
              </w:rPr>
              <w:t xml:space="preserve"> качества поставляемого товара</w:t>
            </w:r>
            <w:r w:rsidR="00370C03" w:rsidRPr="00B50E3F">
              <w:rPr>
                <w:rFonts w:ascii="Times New Roman" w:hAnsi="Times New Roman" w:cs="Times New Roman"/>
                <w:bCs/>
                <w:color w:val="000000" w:themeColor="text1"/>
              </w:rPr>
              <w:t>, выполняемой работы, оказываемой услуги</w:t>
            </w:r>
            <w:r w:rsidRPr="00B50E3F">
              <w:rPr>
                <w:rFonts w:ascii="Times New Roman" w:hAnsi="Times New Roman" w:cs="Times New Roman"/>
                <w:bCs/>
                <w:color w:val="000000" w:themeColor="text1"/>
              </w:rPr>
              <w:t xml:space="preserve"> и иных условий контракта;</w:t>
            </w:r>
          </w:p>
          <w:p w:rsidR="00A2513B" w:rsidRPr="00B50E3F" w:rsidRDefault="00BA6CE7" w:rsidP="00773AD2">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lastRenderedPageBreak/>
              <w:t>- если по предложению заказчика увеличиваются предусмотренные контрактом количество товара</w:t>
            </w:r>
            <w:r w:rsidR="00370C03" w:rsidRPr="00B50E3F">
              <w:rPr>
                <w:rFonts w:ascii="Times New Roman" w:hAnsi="Times New Roman" w:cs="Times New Roman"/>
                <w:bCs/>
                <w:color w:val="000000" w:themeColor="text1"/>
              </w:rPr>
              <w:t xml:space="preserve">, объем работы или услуги </w:t>
            </w:r>
            <w:r w:rsidRPr="00B50E3F">
              <w:rPr>
                <w:rFonts w:ascii="Times New Roman" w:hAnsi="Times New Roman" w:cs="Times New Roman"/>
                <w:bCs/>
                <w:color w:val="000000" w:themeColor="text1"/>
              </w:rPr>
              <w:t xml:space="preserve"> не более чем на десять процентов или уменьшаются предусмотренные контрактом количество поставляемого товара</w:t>
            </w:r>
            <w:r w:rsidR="00370C03" w:rsidRPr="00B50E3F">
              <w:rPr>
                <w:rFonts w:ascii="Times New Roman" w:hAnsi="Times New Roman" w:cs="Times New Roman"/>
                <w:bCs/>
                <w:color w:val="000000" w:themeColor="text1"/>
              </w:rPr>
              <w:t>, объем выполняемой работы или оказываемой услуги</w:t>
            </w:r>
            <w:r w:rsidRPr="00B50E3F">
              <w:rPr>
                <w:rFonts w:ascii="Times New Roman" w:hAnsi="Times New Roman" w:cs="Times New Roman"/>
                <w:bCs/>
                <w:color w:val="000000" w:themeColor="text1"/>
              </w:rPr>
              <w:t xml:space="preserve"> не более чем на десять процентов. При этом по соглашению сторон допускается изменение с учетом </w:t>
            </w:r>
            <w:proofErr w:type="gramStart"/>
            <w:r w:rsidRPr="00B50E3F">
              <w:rPr>
                <w:rFonts w:ascii="Times New Roman" w:hAnsi="Times New Roman" w:cs="Times New Roman"/>
                <w:bCs/>
                <w:color w:val="000000" w:themeColor="text1"/>
              </w:rPr>
              <w:t>положений бюджетного законодательства Российской Федерации цены контракта</w:t>
            </w:r>
            <w:proofErr w:type="gramEnd"/>
            <w:r w:rsidRPr="00B50E3F">
              <w:rPr>
                <w:rFonts w:ascii="Times New Roman" w:hAnsi="Times New Roman" w:cs="Times New Roman"/>
                <w:bCs/>
                <w:color w:val="000000" w:themeColor="text1"/>
              </w:rPr>
              <w:t xml:space="preserve"> пропорционально дополнительному количеству товара</w:t>
            </w:r>
            <w:r w:rsidR="00370C03" w:rsidRPr="00B50E3F">
              <w:rPr>
                <w:rFonts w:ascii="Times New Roman" w:hAnsi="Times New Roman" w:cs="Times New Roman"/>
                <w:bCs/>
                <w:color w:val="000000" w:themeColor="text1"/>
              </w:rPr>
              <w:t>, дополнительному объему работы или услуги</w:t>
            </w:r>
            <w:r w:rsidRPr="00B50E3F">
              <w:rPr>
                <w:rFonts w:ascii="Times New Roman" w:hAnsi="Times New Roman" w:cs="Times New Roman"/>
                <w:bCs/>
                <w:color w:val="000000" w:themeColor="text1"/>
              </w:rPr>
              <w:t xml:space="preserve"> исходя из установленной в контракте цены единицы товара,</w:t>
            </w:r>
            <w:r w:rsidR="00370C03" w:rsidRPr="00B50E3F">
              <w:rPr>
                <w:rFonts w:ascii="Times New Roman" w:hAnsi="Times New Roman" w:cs="Times New Roman"/>
                <w:bCs/>
                <w:color w:val="000000" w:themeColor="text1"/>
              </w:rPr>
              <w:t xml:space="preserve"> работы или услуги,</w:t>
            </w:r>
            <w:r w:rsidRPr="00B50E3F">
              <w:rPr>
                <w:rFonts w:ascii="Times New Roman" w:hAnsi="Times New Roman" w:cs="Times New Roman"/>
                <w:bCs/>
                <w:color w:val="000000" w:themeColor="text1"/>
              </w:rPr>
              <w:t xml:space="preserve"> но не более чем на десять процентов цены контракта. При уменьшении </w:t>
            </w:r>
            <w:proofErr w:type="gramStart"/>
            <w:r w:rsidRPr="00B50E3F">
              <w:rPr>
                <w:rFonts w:ascii="Times New Roman" w:hAnsi="Times New Roman" w:cs="Times New Roman"/>
                <w:bCs/>
                <w:color w:val="000000" w:themeColor="text1"/>
              </w:rPr>
              <w:t>предусмотренных</w:t>
            </w:r>
            <w:proofErr w:type="gramEnd"/>
            <w:r w:rsidRPr="00B50E3F">
              <w:rPr>
                <w:rFonts w:ascii="Times New Roman" w:hAnsi="Times New Roman" w:cs="Times New Roman"/>
                <w:bCs/>
                <w:color w:val="000000" w:themeColor="text1"/>
              </w:rPr>
              <w:t xml:space="preserve"> контрактом количества товара</w:t>
            </w:r>
            <w:r w:rsidR="00370C03" w:rsidRPr="00B50E3F">
              <w:rPr>
                <w:rFonts w:ascii="Times New Roman" w:hAnsi="Times New Roman" w:cs="Times New Roman"/>
                <w:bCs/>
                <w:color w:val="000000" w:themeColor="text1"/>
              </w:rPr>
              <w:t>, объема работы или услуги</w:t>
            </w:r>
            <w:r w:rsidRPr="00B50E3F">
              <w:rPr>
                <w:rFonts w:ascii="Times New Roman" w:hAnsi="Times New Roman" w:cs="Times New Roman"/>
                <w:bCs/>
                <w:color w:val="000000" w:themeColor="text1"/>
              </w:rPr>
              <w:t xml:space="preserve"> стороны контракта обязаны уменьшить цену контракта исходя из цены единицы товара</w:t>
            </w:r>
            <w:r w:rsidR="00370C03" w:rsidRPr="00B50E3F">
              <w:rPr>
                <w:rFonts w:ascii="Times New Roman" w:hAnsi="Times New Roman" w:cs="Times New Roman"/>
                <w:bCs/>
                <w:color w:val="000000" w:themeColor="text1"/>
              </w:rPr>
              <w:t>, работы или услуги</w:t>
            </w:r>
            <w:r w:rsidRPr="00B50E3F">
              <w:rPr>
                <w:rFonts w:ascii="Times New Roman" w:hAnsi="Times New Roman" w:cs="Times New Roman"/>
                <w:bCs/>
                <w:color w:val="000000" w:themeColor="text1"/>
              </w:rPr>
              <w:t>.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B50E3F" w:rsidRPr="00B50E3F" w:rsidTr="00BA6CE7">
        <w:trPr>
          <w:trHeight w:val="462"/>
        </w:trPr>
        <w:tc>
          <w:tcPr>
            <w:tcW w:w="742" w:type="dxa"/>
          </w:tcPr>
          <w:p w:rsidR="00BA6CE7" w:rsidRPr="00B50E3F" w:rsidRDefault="00BA6CE7" w:rsidP="00672D2A">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672D2A" w:rsidRPr="00B50E3F">
              <w:rPr>
                <w:rFonts w:ascii="Times New Roman" w:hAnsi="Times New Roman" w:cs="Times New Roman"/>
                <w:color w:val="000000" w:themeColor="text1"/>
              </w:rPr>
              <w:t>3</w:t>
            </w:r>
            <w:r w:rsidRPr="00B50E3F">
              <w:rPr>
                <w:rFonts w:ascii="Times New Roman" w:hAnsi="Times New Roman" w:cs="Times New Roman"/>
                <w:color w:val="000000" w:themeColor="text1"/>
              </w:rPr>
              <w:t>.</w:t>
            </w:r>
          </w:p>
        </w:tc>
        <w:tc>
          <w:tcPr>
            <w:tcW w:w="2552" w:type="dxa"/>
            <w:gridSpan w:val="2"/>
          </w:tcPr>
          <w:p w:rsidR="00BA6CE7" w:rsidRPr="00B50E3F" w:rsidRDefault="00BA6CE7" w:rsidP="00AF3C7F">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Информация о возможности одностороннего отказа от исполнения контракта в соответствии с положениями </w:t>
            </w:r>
            <w:hyperlink w:anchor="Par2044" w:history="1">
              <w:r w:rsidRPr="00B50E3F">
                <w:rPr>
                  <w:rStyle w:val="a3"/>
                  <w:rFonts w:ascii="Times New Roman" w:hAnsi="Times New Roman" w:cs="Times New Roman"/>
                  <w:color w:val="000000" w:themeColor="text1"/>
                  <w:u w:val="none"/>
                </w:rPr>
                <w:t>частей 8</w:t>
              </w:r>
            </w:hyperlink>
            <w:r w:rsidR="00D627C8" w:rsidRPr="00B50E3F">
              <w:rPr>
                <w:rFonts w:ascii="Times New Roman" w:hAnsi="Times New Roman" w:cs="Times New Roman"/>
                <w:color w:val="000000" w:themeColor="text1"/>
              </w:rPr>
              <w:t>–</w:t>
            </w:r>
            <w:hyperlink w:anchor="Par2067" w:history="1">
              <w:r w:rsidRPr="00B50E3F">
                <w:rPr>
                  <w:rStyle w:val="a3"/>
                  <w:rFonts w:ascii="Times New Roman" w:hAnsi="Times New Roman" w:cs="Times New Roman"/>
                  <w:color w:val="000000" w:themeColor="text1"/>
                  <w:u w:val="none"/>
                </w:rPr>
                <w:t>26 статьи 95</w:t>
              </w:r>
            </w:hyperlink>
            <w:r w:rsidRPr="00B50E3F">
              <w:rPr>
                <w:rFonts w:ascii="Times New Roman" w:hAnsi="Times New Roman" w:cs="Times New Roman"/>
                <w:color w:val="000000" w:themeColor="text1"/>
              </w:rPr>
              <w:t xml:space="preserve"> Федерального закона </w:t>
            </w:r>
          </w:p>
        </w:tc>
        <w:tc>
          <w:tcPr>
            <w:tcW w:w="6379" w:type="dxa"/>
            <w:gridSpan w:val="5"/>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ПРИМЕНЯЕТСЯ</w:t>
            </w:r>
          </w:p>
          <w:p w:rsidR="00AF3C7F" w:rsidRPr="00B50E3F" w:rsidRDefault="00AF3C7F" w:rsidP="00AF3C7F">
            <w:pPr>
              <w:spacing w:after="0"/>
              <w:jc w:val="both"/>
              <w:rPr>
                <w:rFonts w:ascii="Times New Roman" w:hAnsi="Times New Roman" w:cs="Times New Roman"/>
                <w:color w:val="000000" w:themeColor="text1"/>
              </w:rPr>
            </w:pPr>
            <w:r w:rsidRPr="00B50E3F">
              <w:rPr>
                <w:rFonts w:ascii="Times New Roman" w:hAnsi="Times New Roman" w:cs="Times New Roman"/>
                <w:color w:val="000000" w:themeColor="text1"/>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F3C7F" w:rsidRPr="00B50E3F" w:rsidRDefault="00AF3C7F" w:rsidP="00490C50">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B50E3F" w:rsidRPr="00B50E3F" w:rsidTr="00BA6CE7">
        <w:trPr>
          <w:trHeight w:val="462"/>
        </w:trPr>
        <w:tc>
          <w:tcPr>
            <w:tcW w:w="742" w:type="dxa"/>
          </w:tcPr>
          <w:p w:rsidR="00D627C8" w:rsidRPr="00B50E3F" w:rsidRDefault="00D627C8" w:rsidP="00672D2A">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14.</w:t>
            </w:r>
          </w:p>
        </w:tc>
        <w:tc>
          <w:tcPr>
            <w:tcW w:w="2552" w:type="dxa"/>
            <w:gridSpan w:val="2"/>
          </w:tcPr>
          <w:p w:rsidR="00D627C8" w:rsidRPr="00B50E3F" w:rsidRDefault="00D627C8" w:rsidP="00490C50">
            <w:pPr>
              <w:spacing w:after="0" w:line="240" w:lineRule="auto"/>
              <w:ind w:firstLine="2"/>
              <w:jc w:val="both"/>
              <w:rPr>
                <w:rFonts w:ascii="Times New Roman" w:hAnsi="Times New Roman" w:cs="Times New Roman"/>
                <w:b/>
                <w:bCs/>
                <w:color w:val="000000" w:themeColor="text1"/>
              </w:rPr>
            </w:pPr>
            <w:r w:rsidRPr="00B50E3F">
              <w:rPr>
                <w:rFonts w:ascii="Times New Roman" w:hAnsi="Times New Roman" w:cs="Times New Roman"/>
                <w:b/>
                <w:bCs/>
                <w:color w:val="000000" w:themeColor="text1"/>
              </w:rPr>
              <w:t xml:space="preserve">Банковское сопровождение контракта </w:t>
            </w:r>
          </w:p>
          <w:p w:rsidR="00D627C8" w:rsidRPr="00B50E3F" w:rsidRDefault="00D627C8" w:rsidP="00490C50">
            <w:pPr>
              <w:spacing w:after="0" w:line="240" w:lineRule="auto"/>
              <w:ind w:firstLine="2"/>
              <w:jc w:val="both"/>
              <w:rPr>
                <w:rFonts w:ascii="Times New Roman" w:hAnsi="Times New Roman" w:cs="Times New Roman"/>
                <w:bCs/>
                <w:color w:val="000000" w:themeColor="text1"/>
              </w:rPr>
            </w:pPr>
          </w:p>
        </w:tc>
        <w:tc>
          <w:tcPr>
            <w:tcW w:w="6379" w:type="dxa"/>
            <w:gridSpan w:val="5"/>
          </w:tcPr>
          <w:p w:rsidR="00D627C8" w:rsidRPr="00B50E3F" w:rsidRDefault="00250B8E" w:rsidP="00773AD2">
            <w:pPr>
              <w:spacing w:after="0" w:line="240" w:lineRule="auto"/>
              <w:ind w:firstLine="1"/>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НЕ </w:t>
            </w:r>
            <w:r w:rsidR="00D627C8" w:rsidRPr="00B50E3F">
              <w:rPr>
                <w:rFonts w:ascii="Times New Roman" w:hAnsi="Times New Roman" w:cs="Times New Roman"/>
                <w:bCs/>
                <w:color w:val="000000" w:themeColor="text1"/>
              </w:rPr>
              <w:t>УСТАНАВЛИВАЕТСЯ</w:t>
            </w:r>
          </w:p>
        </w:tc>
      </w:tr>
      <w:tr w:rsidR="00B50E3F" w:rsidRPr="00B50E3F" w:rsidTr="00BA6CE7">
        <w:tc>
          <w:tcPr>
            <w:tcW w:w="742" w:type="dxa"/>
          </w:tcPr>
          <w:p w:rsidR="00BA6CE7" w:rsidRPr="00B50E3F" w:rsidRDefault="00BA6CE7"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5</w:t>
            </w:r>
            <w:r w:rsidRPr="00B50E3F">
              <w:rPr>
                <w:rFonts w:ascii="Times New Roman" w:hAnsi="Times New Roman" w:cs="Times New Roman"/>
                <w:color w:val="000000" w:themeColor="text1"/>
              </w:rPr>
              <w:t>.</w:t>
            </w:r>
          </w:p>
        </w:tc>
        <w:tc>
          <w:tcPr>
            <w:tcW w:w="8931" w:type="dxa"/>
            <w:gridSpan w:val="7"/>
          </w:tcPr>
          <w:p w:rsidR="00BA6CE7" w:rsidRPr="00B50E3F" w:rsidRDefault="00C51BE8" w:rsidP="00AF3C7F">
            <w:pPr>
              <w:spacing w:after="0" w:line="240" w:lineRule="auto"/>
              <w:jc w:val="both"/>
              <w:rPr>
                <w:rFonts w:ascii="Times New Roman" w:hAnsi="Times New Roman" w:cs="Times New Roman"/>
                <w:iCs/>
                <w:color w:val="000000" w:themeColor="text1"/>
              </w:rPr>
            </w:pPr>
            <w:r w:rsidRPr="00B50E3F">
              <w:rPr>
                <w:rFonts w:ascii="Times New Roman" w:hAnsi="Times New Roman" w:cs="Times New Roman"/>
                <w:color w:val="000000" w:themeColor="text1"/>
              </w:rPr>
              <w:t>Преимущества, предоставляемые заказчиком в соответствии со статьями 28-30 Федерального закона при осуществлении закупок:</w:t>
            </w:r>
          </w:p>
        </w:tc>
      </w:tr>
      <w:tr w:rsidR="00B50E3F" w:rsidRPr="00B50E3F" w:rsidTr="00C51BE8">
        <w:tc>
          <w:tcPr>
            <w:tcW w:w="742" w:type="dxa"/>
          </w:tcPr>
          <w:p w:rsidR="00BA6CE7" w:rsidRPr="00B50E3F" w:rsidRDefault="00BA6CE7"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5</w:t>
            </w:r>
            <w:r w:rsidRPr="00B50E3F">
              <w:rPr>
                <w:rFonts w:ascii="Times New Roman" w:hAnsi="Times New Roman" w:cs="Times New Roman"/>
                <w:color w:val="000000" w:themeColor="text1"/>
              </w:rPr>
              <w:t>.1.</w:t>
            </w:r>
          </w:p>
        </w:tc>
        <w:tc>
          <w:tcPr>
            <w:tcW w:w="5638" w:type="dxa"/>
            <w:gridSpan w:val="4"/>
          </w:tcPr>
          <w:p w:rsidR="00C51BE8"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Учреждения</w:t>
            </w:r>
            <w:r w:rsidR="00FD51D8" w:rsidRPr="00B50E3F">
              <w:rPr>
                <w:rFonts w:ascii="Times New Roman" w:hAnsi="Times New Roman" w:cs="Times New Roman"/>
                <w:color w:val="000000" w:themeColor="text1"/>
              </w:rPr>
              <w:t xml:space="preserve">м и </w:t>
            </w:r>
            <w:r w:rsidRPr="00B50E3F">
              <w:rPr>
                <w:rFonts w:ascii="Times New Roman" w:hAnsi="Times New Roman" w:cs="Times New Roman"/>
                <w:color w:val="000000" w:themeColor="text1"/>
              </w:rPr>
              <w:t>предприятия</w:t>
            </w:r>
            <w:r w:rsidR="00FD51D8" w:rsidRPr="00B50E3F">
              <w:rPr>
                <w:rFonts w:ascii="Times New Roman" w:hAnsi="Times New Roman" w:cs="Times New Roman"/>
                <w:color w:val="000000" w:themeColor="text1"/>
              </w:rPr>
              <w:t>м</w:t>
            </w:r>
            <w:r w:rsidRPr="00B50E3F">
              <w:rPr>
                <w:rFonts w:ascii="Times New Roman" w:hAnsi="Times New Roman" w:cs="Times New Roman"/>
                <w:color w:val="000000" w:themeColor="text1"/>
              </w:rPr>
              <w:t xml:space="preserve"> уголовно-исполнительной системы (предоставляются </w:t>
            </w:r>
            <w:r w:rsidRPr="00B50E3F">
              <w:rPr>
                <w:rFonts w:ascii="Times New Roman" w:hAnsi="Times New Roman" w:cs="Times New Roman"/>
                <w:iCs/>
                <w:color w:val="000000" w:themeColor="text1"/>
              </w:rPr>
              <w:t>при условии соответствия статье 28 Федерального закона)</w:t>
            </w:r>
          </w:p>
          <w:p w:rsidR="00BA6CE7" w:rsidRPr="00B50E3F" w:rsidRDefault="00C51BE8" w:rsidP="00902BB1">
            <w:pPr>
              <w:spacing w:after="0" w:line="240" w:lineRule="auto"/>
              <w:jc w:val="both"/>
              <w:rPr>
                <w:rFonts w:ascii="Times New Roman" w:hAnsi="Times New Roman" w:cs="Times New Roman"/>
                <w:iCs/>
                <w:color w:val="000000" w:themeColor="text1"/>
              </w:rPr>
            </w:pPr>
            <w:r w:rsidRPr="00B50E3F">
              <w:rPr>
                <w:rFonts w:ascii="Times New Roman" w:hAnsi="Times New Roman" w:cs="Times New Roman"/>
                <w:color w:val="000000" w:themeColor="text1"/>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B50E3F">
              <w:rPr>
                <w:rFonts w:ascii="Times New Roman" w:hAnsi="Times New Roman" w:cs="Times New Roman"/>
                <w:color w:val="000000" w:themeColor="text1"/>
              </w:rPr>
              <w:t>отношении</w:t>
            </w:r>
            <w:proofErr w:type="gramEnd"/>
            <w:r w:rsidRPr="00B50E3F">
              <w:rPr>
                <w:rFonts w:ascii="Times New Roman" w:hAnsi="Times New Roman" w:cs="Times New Roman"/>
                <w:color w:val="000000" w:themeColor="text1"/>
              </w:rPr>
              <w:t xml:space="preserve"> предлагаемой ими цены контракта».</w:t>
            </w:r>
          </w:p>
        </w:tc>
        <w:tc>
          <w:tcPr>
            <w:tcW w:w="3293" w:type="dxa"/>
            <w:gridSpan w:val="3"/>
          </w:tcPr>
          <w:p w:rsidR="00BA6CE7" w:rsidRPr="00B50E3F" w:rsidRDefault="00C51BE8" w:rsidP="00490C50">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НЕ ПРЕДОСТАВЛЯЮТСЯ </w:t>
            </w:r>
          </w:p>
        </w:tc>
      </w:tr>
      <w:tr w:rsidR="00B50E3F" w:rsidRPr="00B50E3F" w:rsidTr="00C51BE8">
        <w:tc>
          <w:tcPr>
            <w:tcW w:w="742" w:type="dxa"/>
          </w:tcPr>
          <w:p w:rsidR="00BA6CE7" w:rsidRPr="00B50E3F" w:rsidRDefault="00BA6CE7"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5</w:t>
            </w:r>
            <w:r w:rsidRPr="00B50E3F">
              <w:rPr>
                <w:rFonts w:ascii="Times New Roman" w:hAnsi="Times New Roman" w:cs="Times New Roman"/>
                <w:color w:val="000000" w:themeColor="text1"/>
              </w:rPr>
              <w:t>.2.</w:t>
            </w:r>
          </w:p>
        </w:tc>
        <w:tc>
          <w:tcPr>
            <w:tcW w:w="5638" w:type="dxa"/>
            <w:gridSpan w:val="4"/>
          </w:tcPr>
          <w:p w:rsidR="00BA6CE7" w:rsidRPr="00B50E3F" w:rsidRDefault="00FD51D8" w:rsidP="00902BB1">
            <w:pPr>
              <w:spacing w:after="0" w:line="240" w:lineRule="auto"/>
              <w:jc w:val="both"/>
              <w:rPr>
                <w:rFonts w:ascii="Times New Roman" w:hAnsi="Times New Roman" w:cs="Times New Roman"/>
                <w:iCs/>
                <w:color w:val="000000" w:themeColor="text1"/>
              </w:rPr>
            </w:pPr>
            <w:r w:rsidRPr="00B50E3F">
              <w:rPr>
                <w:rFonts w:ascii="Times New Roman" w:hAnsi="Times New Roman" w:cs="Times New Roman"/>
                <w:color w:val="000000" w:themeColor="text1"/>
              </w:rPr>
              <w:t>Организациям инвалидов</w:t>
            </w:r>
            <w:r w:rsidR="00BA6CE7" w:rsidRPr="00B50E3F">
              <w:rPr>
                <w:rFonts w:ascii="Times New Roman" w:hAnsi="Times New Roman" w:cs="Times New Roman"/>
                <w:color w:val="000000" w:themeColor="text1"/>
              </w:rPr>
              <w:t xml:space="preserve"> (предоставляются </w:t>
            </w:r>
            <w:r w:rsidR="00BA6CE7" w:rsidRPr="00B50E3F">
              <w:rPr>
                <w:rFonts w:ascii="Times New Roman" w:hAnsi="Times New Roman" w:cs="Times New Roman"/>
                <w:iCs/>
                <w:color w:val="000000" w:themeColor="text1"/>
              </w:rPr>
              <w:t>при условии соответствия статье 29 Федерального закона</w:t>
            </w:r>
            <w:proofErr w:type="gramStart"/>
            <w:r w:rsidR="00BA6CE7" w:rsidRPr="00B50E3F">
              <w:rPr>
                <w:rFonts w:ascii="Times New Roman" w:hAnsi="Times New Roman" w:cs="Times New Roman"/>
                <w:color w:val="000000" w:themeColor="text1"/>
              </w:rPr>
              <w:t>)</w:t>
            </w:r>
            <w:r w:rsidRPr="00B50E3F">
              <w:rPr>
                <w:rFonts w:ascii="Times New Roman" w:hAnsi="Times New Roman" w:cs="Times New Roman"/>
                <w:color w:val="000000" w:themeColor="text1"/>
              </w:rPr>
              <w:t>О</w:t>
            </w:r>
            <w:proofErr w:type="gramEnd"/>
            <w:r w:rsidRPr="00B50E3F">
              <w:rPr>
                <w:rFonts w:ascii="Times New Roman" w:hAnsi="Times New Roman" w:cs="Times New Roman"/>
                <w:color w:val="000000" w:themeColor="text1"/>
              </w:rPr>
              <w:t xml:space="preserve">рганизациям инвалидов, являющимся участниками закупок, предоставляются преимущества в отношении предлагаемой ими цены контракта в размере </w:t>
            </w:r>
            <w:r w:rsidRPr="00B50E3F">
              <w:rPr>
                <w:rFonts w:ascii="Times New Roman" w:hAnsi="Times New Roman" w:cs="Times New Roman"/>
                <w:color w:val="000000" w:themeColor="text1"/>
              </w:rPr>
              <w:lastRenderedPageBreak/>
              <w:t>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c>
          <w:tcPr>
            <w:tcW w:w="3293" w:type="dxa"/>
            <w:gridSpan w:val="3"/>
          </w:tcPr>
          <w:p w:rsidR="00BA6CE7" w:rsidRPr="00B50E3F" w:rsidRDefault="00C51BE8" w:rsidP="00FD51D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 xml:space="preserve">НЕ ПРЕДОСТАВЛЯЮТСЯ </w:t>
            </w:r>
          </w:p>
        </w:tc>
      </w:tr>
      <w:tr w:rsidR="00B50E3F" w:rsidRPr="00B50E3F" w:rsidTr="00C51BE8">
        <w:trPr>
          <w:trHeight w:val="462"/>
        </w:trPr>
        <w:tc>
          <w:tcPr>
            <w:tcW w:w="742" w:type="dxa"/>
          </w:tcPr>
          <w:p w:rsidR="00BA6CE7" w:rsidRPr="00B50E3F" w:rsidRDefault="00BA6CE7"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5</w:t>
            </w:r>
            <w:r w:rsidRPr="00B50E3F">
              <w:rPr>
                <w:rFonts w:ascii="Times New Roman" w:hAnsi="Times New Roman" w:cs="Times New Roman"/>
                <w:color w:val="000000" w:themeColor="text1"/>
              </w:rPr>
              <w:t>.3.</w:t>
            </w:r>
          </w:p>
        </w:tc>
        <w:tc>
          <w:tcPr>
            <w:tcW w:w="5638" w:type="dxa"/>
            <w:gridSpan w:val="4"/>
          </w:tcPr>
          <w:p w:rsidR="00BA6CE7" w:rsidRPr="00B50E3F" w:rsidRDefault="00BA6CE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Субъект</w:t>
            </w:r>
            <w:r w:rsidR="00F03838" w:rsidRPr="00B50E3F">
              <w:rPr>
                <w:rFonts w:ascii="Times New Roman" w:hAnsi="Times New Roman" w:cs="Times New Roman"/>
                <w:color w:val="000000" w:themeColor="text1"/>
              </w:rPr>
              <w:t>ам</w:t>
            </w:r>
            <w:r w:rsidRPr="00B50E3F">
              <w:rPr>
                <w:rFonts w:ascii="Times New Roman" w:hAnsi="Times New Roman" w:cs="Times New Roman"/>
                <w:color w:val="000000" w:themeColor="text1"/>
              </w:rPr>
              <w:t xml:space="preserve"> малого предпринимательства (предоставляются </w:t>
            </w:r>
            <w:r w:rsidRPr="00B50E3F">
              <w:rPr>
                <w:rFonts w:ascii="Times New Roman" w:hAnsi="Times New Roman" w:cs="Times New Roman"/>
                <w:iCs/>
                <w:color w:val="000000" w:themeColor="text1"/>
              </w:rPr>
              <w:t>при условии соответствия статье 30 Федерального закона</w:t>
            </w:r>
            <w:r w:rsidRPr="00B50E3F">
              <w:rPr>
                <w:rFonts w:ascii="Times New Roman" w:hAnsi="Times New Roman" w:cs="Times New Roman"/>
                <w:color w:val="000000" w:themeColor="text1"/>
              </w:rPr>
              <w:t>).</w:t>
            </w:r>
          </w:p>
          <w:p w:rsidR="00C51BE8" w:rsidRPr="00B50E3F" w:rsidRDefault="00BA6CE7"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Социально ориентированны</w:t>
            </w:r>
            <w:r w:rsidR="00472412" w:rsidRPr="00B50E3F">
              <w:rPr>
                <w:rFonts w:ascii="Times New Roman" w:hAnsi="Times New Roman" w:cs="Times New Roman"/>
                <w:color w:val="000000" w:themeColor="text1"/>
              </w:rPr>
              <w:t>м</w:t>
            </w:r>
            <w:r w:rsidRPr="00B50E3F">
              <w:rPr>
                <w:rFonts w:ascii="Times New Roman" w:hAnsi="Times New Roman" w:cs="Times New Roman"/>
                <w:color w:val="000000" w:themeColor="text1"/>
              </w:rPr>
              <w:t xml:space="preserve"> некоммерчески</w:t>
            </w:r>
            <w:r w:rsidR="00472412" w:rsidRPr="00B50E3F">
              <w:rPr>
                <w:rFonts w:ascii="Times New Roman" w:hAnsi="Times New Roman" w:cs="Times New Roman"/>
                <w:color w:val="000000" w:themeColor="text1"/>
              </w:rPr>
              <w:t>м</w:t>
            </w:r>
            <w:r w:rsidRPr="00B50E3F">
              <w:rPr>
                <w:rFonts w:ascii="Times New Roman" w:hAnsi="Times New Roman" w:cs="Times New Roman"/>
                <w:color w:val="000000" w:themeColor="text1"/>
              </w:rPr>
              <w:t xml:space="preserve"> организаци</w:t>
            </w:r>
            <w:r w:rsidR="00472412" w:rsidRPr="00B50E3F">
              <w:rPr>
                <w:rFonts w:ascii="Times New Roman" w:hAnsi="Times New Roman" w:cs="Times New Roman"/>
                <w:color w:val="000000" w:themeColor="text1"/>
              </w:rPr>
              <w:t>ям</w:t>
            </w:r>
            <w:r w:rsidRPr="00B50E3F">
              <w:rPr>
                <w:rFonts w:ascii="Times New Roman" w:hAnsi="Times New Roman" w:cs="Times New Roman"/>
                <w:iCs/>
                <w:color w:val="000000" w:themeColor="text1"/>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 w:history="1">
              <w:r w:rsidRPr="00B50E3F">
                <w:rPr>
                  <w:rStyle w:val="a3"/>
                  <w:rFonts w:ascii="Times New Roman" w:hAnsi="Times New Roman" w:cs="Times New Roman"/>
                  <w:iCs/>
                  <w:color w:val="000000" w:themeColor="text1"/>
                </w:rPr>
                <w:t>пунктом 1 статьи 31.1</w:t>
              </w:r>
            </w:hyperlink>
            <w:r w:rsidRPr="00B50E3F">
              <w:rPr>
                <w:rFonts w:ascii="Times New Roman" w:hAnsi="Times New Roman" w:cs="Times New Roman"/>
                <w:iCs/>
                <w:color w:val="000000" w:themeColor="text1"/>
              </w:rPr>
              <w:t xml:space="preserve"> Федерального закона от 12 января 1996 года № 7-ФЗ «О некоммерческих организациях»</w:t>
            </w:r>
          </w:p>
          <w:p w:rsidR="00C51BE8" w:rsidRPr="00B50E3F" w:rsidRDefault="00C51BE8" w:rsidP="00C51BE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B50E3F">
              <w:rPr>
                <w:rFonts w:ascii="Times New Roman" w:hAnsi="Times New Roman" w:cs="Times New Roman"/>
                <w:color w:val="000000" w:themeColor="text1"/>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соответствующие следующим условиям:</w:t>
            </w:r>
          </w:p>
          <w:p w:rsidR="00C51BE8" w:rsidRPr="00B50E3F" w:rsidRDefault="00C51BE8" w:rsidP="00C51BE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w:t>
            </w:r>
            <w:proofErr w:type="gramEnd"/>
            <w:r w:rsidRPr="00B50E3F">
              <w:rPr>
                <w:rFonts w:ascii="Times New Roman" w:hAnsi="Times New Roman" w:cs="Times New Roman"/>
                <w:color w:val="000000" w:themeColor="text1"/>
              </w:rPr>
              <w:t xml:space="preserve">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w:t>
            </w:r>
            <w:proofErr w:type="gramStart"/>
            <w:r w:rsidRPr="00B50E3F">
              <w:rPr>
                <w:rFonts w:ascii="Times New Roman" w:hAnsi="Times New Roman" w:cs="Times New Roman"/>
                <w:color w:val="000000" w:themeColor="text1"/>
              </w:rPr>
              <w:t xml:space="preserve">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w:t>
            </w:r>
            <w:r w:rsidRPr="00B50E3F">
              <w:rPr>
                <w:rFonts w:ascii="Times New Roman" w:hAnsi="Times New Roman" w:cs="Times New Roman"/>
                <w:color w:val="000000" w:themeColor="text1"/>
              </w:rPr>
              <w:lastRenderedPageBreak/>
              <w:t>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w:t>
            </w:r>
            <w:proofErr w:type="gramEnd"/>
            <w:r w:rsidRPr="00B50E3F">
              <w:rPr>
                <w:rFonts w:ascii="Times New Roman" w:hAnsi="Times New Roman" w:cs="Times New Roman"/>
                <w:color w:val="000000" w:themeColor="text1"/>
              </w:rPr>
              <w:t xml:space="preserve">, секретов производства (ноу-хау), исключительные </w:t>
            </w:r>
            <w:proofErr w:type="gramStart"/>
            <w:r w:rsidRPr="00B50E3F">
              <w:rPr>
                <w:rFonts w:ascii="Times New Roman" w:hAnsi="Times New Roman" w:cs="Times New Roman"/>
                <w:color w:val="000000" w:themeColor="text1"/>
              </w:rPr>
              <w:t>права</w:t>
            </w:r>
            <w:proofErr w:type="gramEnd"/>
            <w:r w:rsidRPr="00B50E3F">
              <w:rPr>
                <w:rFonts w:ascii="Times New Roman" w:hAnsi="Times New Roman" w:cs="Times New Roman"/>
                <w:color w:val="000000" w:themeColor="text1"/>
              </w:rPr>
              <w:t xml:space="preserve">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 244-ФЗ "Об инновационном центре "</w:t>
            </w:r>
            <w:proofErr w:type="spellStart"/>
            <w:r w:rsidRPr="00B50E3F">
              <w:rPr>
                <w:rFonts w:ascii="Times New Roman" w:hAnsi="Times New Roman" w:cs="Times New Roman"/>
                <w:color w:val="000000" w:themeColor="text1"/>
              </w:rPr>
              <w:t>Сколково</w:t>
            </w:r>
            <w:proofErr w:type="spellEnd"/>
            <w:r w:rsidRPr="00B50E3F">
              <w:rPr>
                <w:rFonts w:ascii="Times New Roman" w:hAnsi="Times New Roman" w:cs="Times New Roman"/>
                <w:color w:val="000000" w:themeColor="text1"/>
              </w:rPr>
              <w:t xml:space="preserve">", на юридические лица, учредителями (участниками) которых являются юридические </w:t>
            </w:r>
            <w:proofErr w:type="gramStart"/>
            <w:r w:rsidRPr="00B50E3F">
              <w:rPr>
                <w:rFonts w:ascii="Times New Roman" w:hAnsi="Times New Roman" w:cs="Times New Roman"/>
                <w:color w:val="000000" w:themeColor="text1"/>
              </w:rPr>
              <w:t>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 127-ФЗ "О науке и государственной научно-технической политике".</w:t>
            </w:r>
            <w:proofErr w:type="gramEnd"/>
            <w:r w:rsidRPr="00B50E3F">
              <w:rPr>
                <w:rFonts w:ascii="Times New Roman" w:hAnsi="Times New Roman" w:cs="Times New Roman"/>
                <w:color w:val="000000" w:themeColor="text1"/>
              </w:rPr>
              <w:t xml:space="preserve">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C51BE8" w:rsidRPr="00B50E3F" w:rsidRDefault="00C51BE8" w:rsidP="00C51BE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а) юридические лица являются открытыми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открытые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w:t>
            </w:r>
            <w:proofErr w:type="gramEnd"/>
            <w:r w:rsidRPr="00B50E3F">
              <w:rPr>
                <w:rFonts w:ascii="Times New Roman" w:hAnsi="Times New Roman" w:cs="Times New Roman"/>
                <w:color w:val="000000" w:themeColor="text1"/>
              </w:rPr>
              <w:t xml:space="preserve">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б) юридические лица являются государственными корпорациями, учрежденными в соответствии с Федеральным законом от 12 января 1996 года № 7-ФЗ "О некоммерческих организациях";</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2) средняя численность работников за предшествующий календарный год не должна превышать ста человек включительно для малых предприятий; </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для малых предприятий - 800 млн. рублей.</w:t>
            </w:r>
          </w:p>
          <w:p w:rsidR="00D627C8" w:rsidRPr="00B50E3F" w:rsidRDefault="00D627C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(в соответствии с частью 10 статьи 10 Федерального </w:t>
            </w:r>
            <w:r w:rsidRPr="00B50E3F">
              <w:rPr>
                <w:rFonts w:ascii="Times New Roman" w:hAnsi="Times New Roman" w:cs="Times New Roman"/>
                <w:color w:val="000000" w:themeColor="text1"/>
              </w:rPr>
              <w:lastRenderedPageBreak/>
              <w:t>закона от 29.12.2015 № 408-ФЗ "О внесении изменений в отдельные законодательные акты Российской Федерации" данные условия применимы до 1 августа 2016 года)</w:t>
            </w:r>
          </w:p>
          <w:p w:rsidR="00C51BE8" w:rsidRPr="00B50E3F" w:rsidRDefault="00C51BE8" w:rsidP="00C51BE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В аукционе в электронной форме также могут принять участие внесенные в единый государственный реестр юридических лиц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 января 1996 года №7-ФЗ «О некоммерческихорганизациях»:</w:t>
            </w:r>
            <w:proofErr w:type="gramEnd"/>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 социальное обслуживание, социальная поддержка и защита граждан;</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4) охрана окружающей среды и защита животных;</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7) профилактика социально опасных форм поведения граждан;</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8) благотворительная деятельность, а также деятельность в области содействия благотворительности и добровольчества;</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10) формирование в обществе нетерпимости к коррупционному поведению;</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11) развитие межнационального сотрудничества, сохранение и защита самобытности, культуры, языков и традиций народов Российской Федерации;</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12) деятельность в сфере патриотического, в том числе военно-патриотического, воспитания граждан Российской Федерации.</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13) проведение поисковой работы, направленной на выявление неизвестных воинских захоронений и </w:t>
            </w:r>
            <w:r w:rsidRPr="00B50E3F">
              <w:rPr>
                <w:rFonts w:ascii="Times New Roman" w:hAnsi="Times New Roman" w:cs="Times New Roman"/>
                <w:color w:val="000000" w:themeColor="text1"/>
              </w:rPr>
              <w:lastRenderedPageBreak/>
              <w:t>непогребенных останков защитников Отечества, установление имен погибших и пропавших без вести при защите Отечества;</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14) участие в профилактике и (или) тушении пожаров и проведении аварийно-спасательных работ;</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15) социальная и культурная </w:t>
            </w:r>
            <w:proofErr w:type="gramStart"/>
            <w:r w:rsidRPr="00B50E3F">
              <w:rPr>
                <w:rFonts w:ascii="Times New Roman" w:hAnsi="Times New Roman" w:cs="Times New Roman"/>
                <w:color w:val="000000" w:themeColor="text1"/>
              </w:rPr>
              <w:t>адаптация</w:t>
            </w:r>
            <w:proofErr w:type="gramEnd"/>
            <w:r w:rsidRPr="00B50E3F">
              <w:rPr>
                <w:rFonts w:ascii="Times New Roman" w:hAnsi="Times New Roman" w:cs="Times New Roman"/>
                <w:color w:val="000000" w:themeColor="text1"/>
              </w:rPr>
              <w:t xml:space="preserve"> и интеграция мигрантов;</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16) мероприятия по медицинской реабилитации и социальной реабилитации, социальной и трудовой </w:t>
            </w:r>
            <w:proofErr w:type="spellStart"/>
            <w:r w:rsidRPr="00B50E3F">
              <w:rPr>
                <w:rFonts w:ascii="Times New Roman" w:hAnsi="Times New Roman" w:cs="Times New Roman"/>
                <w:color w:val="000000" w:themeColor="text1"/>
              </w:rPr>
              <w:t>реинтеграции</w:t>
            </w:r>
            <w:proofErr w:type="spellEnd"/>
            <w:r w:rsidRPr="00B50E3F">
              <w:rPr>
                <w:rFonts w:ascii="Times New Roman" w:hAnsi="Times New Roman" w:cs="Times New Roman"/>
                <w:color w:val="000000" w:themeColor="text1"/>
              </w:rPr>
              <w:t xml:space="preserve"> лиц, осуществляющих незаконное потребление наркотических средств или психотропных веществ;</w:t>
            </w:r>
          </w:p>
          <w:p w:rsidR="00C51BE8"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17) содействие повышению мобильности трудовых ресурсов.</w:t>
            </w:r>
          </w:p>
          <w:p w:rsidR="00D953C9" w:rsidRPr="00B50E3F" w:rsidRDefault="00D953C9"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18) увековечение памяти жертв политических репресси</w:t>
            </w:r>
            <w:r w:rsidR="00577E87">
              <w:rPr>
                <w:rFonts w:ascii="Times New Roman" w:hAnsi="Times New Roman" w:cs="Times New Roman"/>
                <w:color w:val="000000" w:themeColor="text1"/>
              </w:rPr>
              <w:t>й</w:t>
            </w:r>
          </w:p>
          <w:p w:rsidR="00BA6CE7" w:rsidRPr="00B50E3F" w:rsidRDefault="00C51BE8" w:rsidP="00C51BE8">
            <w:pPr>
              <w:spacing w:after="0" w:line="240" w:lineRule="auto"/>
              <w:jc w:val="both"/>
              <w:rPr>
                <w:rFonts w:ascii="Times New Roman" w:hAnsi="Times New Roman" w:cs="Times New Roman"/>
                <w:iCs/>
                <w:color w:val="000000" w:themeColor="text1"/>
              </w:rPr>
            </w:pPr>
            <w:r w:rsidRPr="00B50E3F">
              <w:rPr>
                <w:rFonts w:ascii="Times New Roman" w:hAnsi="Times New Roman" w:cs="Times New Roman"/>
                <w:color w:val="000000" w:themeColor="text1"/>
              </w:rPr>
              <w:t xml:space="preserve">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3293" w:type="dxa"/>
            <w:gridSpan w:val="3"/>
          </w:tcPr>
          <w:p w:rsidR="00BA6CE7" w:rsidRPr="00B50E3F" w:rsidRDefault="001E3C6A" w:rsidP="00FD51D8">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373729" w:rsidRPr="00B50E3F">
              <w:rPr>
                <w:rFonts w:ascii="Times New Roman" w:hAnsi="Times New Roman" w:cs="Times New Roman"/>
                <w:color w:val="000000" w:themeColor="text1"/>
              </w:rPr>
              <w:t xml:space="preserve"> ПРЕДОСТАВЛЯЮТСЯ </w:t>
            </w:r>
          </w:p>
        </w:tc>
      </w:tr>
      <w:tr w:rsidR="00B50E3F" w:rsidRPr="00B50E3F" w:rsidTr="00C51BE8">
        <w:trPr>
          <w:trHeight w:val="462"/>
        </w:trPr>
        <w:tc>
          <w:tcPr>
            <w:tcW w:w="742" w:type="dxa"/>
          </w:tcPr>
          <w:p w:rsidR="00BA6CE7" w:rsidRPr="00B50E3F" w:rsidRDefault="00BA6CE7"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6</w:t>
            </w:r>
          </w:p>
        </w:tc>
        <w:tc>
          <w:tcPr>
            <w:tcW w:w="5638" w:type="dxa"/>
            <w:gridSpan w:val="4"/>
          </w:tcPr>
          <w:p w:rsidR="00C51BE8" w:rsidRPr="00B50E3F" w:rsidRDefault="00BA6CE7"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B50E3F">
              <w:rPr>
                <w:rFonts w:ascii="Times New Roman" w:hAnsi="Times New Roman" w:cs="Times New Roman"/>
                <w:iCs/>
                <w:color w:val="000000" w:themeColor="text1"/>
              </w:rPr>
              <w:t>при условии соответствия статье 30 Федерального закона)</w:t>
            </w:r>
            <w:r w:rsidRPr="00B50E3F">
              <w:rPr>
                <w:rFonts w:ascii="Times New Roman" w:hAnsi="Times New Roman" w:cs="Times New Roman"/>
                <w:color w:val="000000" w:themeColor="text1"/>
              </w:rPr>
              <w:t>.</w:t>
            </w:r>
            <w:r w:rsidR="00C51BE8" w:rsidRPr="00B50E3F">
              <w:rPr>
                <w:rFonts w:ascii="Times New Roman" w:hAnsi="Times New Roman" w:cs="Times New Roman"/>
                <w:color w:val="000000" w:themeColor="text1"/>
              </w:rPr>
              <w:t xml:space="preserve"> Участник размещения заказа вправе привлечь к исполнению контракта соисполнителей (субподрядчиков) если иное не предусмотрено законодательством Российской Федерации.</w:t>
            </w:r>
          </w:p>
          <w:p w:rsidR="00BA6CE7" w:rsidRPr="00B50E3F" w:rsidRDefault="00C51BE8"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r w:rsidR="00477839" w:rsidRPr="00B50E3F">
              <w:rPr>
                <w:rFonts w:ascii="Times New Roman" w:hAnsi="Times New Roman" w:cs="Times New Roman"/>
                <w:color w:val="000000" w:themeColor="text1"/>
              </w:rPr>
              <w:t xml:space="preserve"> Объем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3293" w:type="dxa"/>
            <w:gridSpan w:val="3"/>
          </w:tcPr>
          <w:p w:rsidR="00BA6CE7" w:rsidRPr="00B50E3F" w:rsidRDefault="00250B8E" w:rsidP="00773AD2">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НЕ </w:t>
            </w:r>
            <w:r w:rsidR="00096293" w:rsidRPr="00B50E3F">
              <w:rPr>
                <w:rFonts w:ascii="Times New Roman" w:hAnsi="Times New Roman" w:cs="Times New Roman"/>
                <w:color w:val="000000" w:themeColor="text1"/>
              </w:rPr>
              <w:t>ПРИМЕНЯЕТСЯ</w:t>
            </w:r>
          </w:p>
        </w:tc>
      </w:tr>
      <w:tr w:rsidR="00B50E3F" w:rsidRPr="00B50E3F" w:rsidTr="00C51BE8">
        <w:trPr>
          <w:trHeight w:val="462"/>
        </w:trPr>
        <w:tc>
          <w:tcPr>
            <w:tcW w:w="742" w:type="dxa"/>
          </w:tcPr>
          <w:p w:rsidR="00C12A4B"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7</w:t>
            </w:r>
            <w:r w:rsidRPr="00B50E3F">
              <w:rPr>
                <w:rFonts w:ascii="Times New Roman" w:hAnsi="Times New Roman" w:cs="Times New Roman"/>
                <w:color w:val="000000" w:themeColor="text1"/>
              </w:rPr>
              <w:t>.</w:t>
            </w:r>
          </w:p>
        </w:tc>
        <w:tc>
          <w:tcPr>
            <w:tcW w:w="5638" w:type="dxa"/>
            <w:gridSpan w:val="4"/>
          </w:tcPr>
          <w:p w:rsidR="00C51BE8" w:rsidRPr="00B50E3F" w:rsidRDefault="00C12A4B" w:rsidP="00263E6C">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Обязанность поставщика (подрядчика, исполнителя) предоставлять информацию </w:t>
            </w:r>
            <w:proofErr w:type="gramStart"/>
            <w:r w:rsidRPr="00B50E3F">
              <w:rPr>
                <w:rFonts w:ascii="Times New Roman" w:hAnsi="Times New Roman" w:cs="Times New Roman"/>
                <w:color w:val="000000" w:themeColor="text1"/>
              </w:rPr>
              <w:t>о</w:t>
            </w:r>
            <w:proofErr w:type="gramEnd"/>
            <w:r w:rsidRPr="00B50E3F">
              <w:rPr>
                <w:rFonts w:ascii="Times New Roman" w:hAnsi="Times New Roman" w:cs="Times New Roman"/>
                <w:color w:val="000000" w:themeColor="text1"/>
              </w:rPr>
              <w:t xml:space="preserve"> всех соисполнителях (в соответствии с частью 23 статьи 34 Федерального закона)</w:t>
            </w:r>
          </w:p>
          <w:p w:rsidR="00C12A4B" w:rsidRPr="00B50E3F" w:rsidRDefault="00C51BE8" w:rsidP="00263E6C">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В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w:t>
            </w:r>
            <w:proofErr w:type="gramStart"/>
            <w:r w:rsidRPr="00B50E3F">
              <w:rPr>
                <w:rFonts w:ascii="Times New Roman" w:hAnsi="Times New Roman" w:cs="Times New Roman"/>
                <w:color w:val="000000" w:themeColor="text1"/>
              </w:rPr>
              <w:t>о</w:t>
            </w:r>
            <w:proofErr w:type="gramEnd"/>
            <w:r w:rsidRPr="00B50E3F">
              <w:rPr>
                <w:rFonts w:ascii="Times New Roman" w:hAnsi="Times New Roman" w:cs="Times New Roman"/>
                <w:color w:val="000000" w:themeColor="text1"/>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3293" w:type="dxa"/>
            <w:gridSpan w:val="3"/>
          </w:tcPr>
          <w:p w:rsidR="00C12A4B" w:rsidRPr="00B50E3F" w:rsidRDefault="00080B40" w:rsidP="004269B4">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НЕ ПРИМЕНЯЕТСЯ</w:t>
            </w:r>
          </w:p>
        </w:tc>
      </w:tr>
      <w:tr w:rsidR="00B50E3F" w:rsidRPr="00B50E3F" w:rsidTr="00D16B7D">
        <w:tc>
          <w:tcPr>
            <w:tcW w:w="742" w:type="dxa"/>
          </w:tcPr>
          <w:p w:rsidR="00765DA2"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8</w:t>
            </w:r>
            <w:r w:rsidRPr="00B50E3F">
              <w:rPr>
                <w:rFonts w:ascii="Times New Roman" w:hAnsi="Times New Roman" w:cs="Times New Roman"/>
                <w:color w:val="000000" w:themeColor="text1"/>
              </w:rPr>
              <w:t>.</w:t>
            </w:r>
          </w:p>
        </w:tc>
        <w:tc>
          <w:tcPr>
            <w:tcW w:w="8931" w:type="dxa"/>
            <w:gridSpan w:val="7"/>
          </w:tcPr>
          <w:p w:rsidR="00765DA2" w:rsidRPr="00B50E3F" w:rsidRDefault="00765DA2"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w:t>
            </w:r>
            <w:r w:rsidRPr="00B50E3F">
              <w:rPr>
                <w:rFonts w:ascii="Times New Roman" w:hAnsi="Times New Roman" w:cs="Times New Roman"/>
                <w:color w:val="000000" w:themeColor="text1"/>
              </w:rPr>
              <w:lastRenderedPageBreak/>
              <w:t>выполняемых, оказываемых иностранными лицами:</w:t>
            </w:r>
          </w:p>
        </w:tc>
      </w:tr>
      <w:tr w:rsidR="00B50E3F" w:rsidRPr="00B50E3F" w:rsidTr="00C51BE8">
        <w:tc>
          <w:tcPr>
            <w:tcW w:w="742" w:type="dxa"/>
          </w:tcPr>
          <w:p w:rsidR="00C12A4B"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8</w:t>
            </w:r>
            <w:r w:rsidR="00C12A4B" w:rsidRPr="00B50E3F">
              <w:rPr>
                <w:rFonts w:ascii="Times New Roman" w:hAnsi="Times New Roman" w:cs="Times New Roman"/>
                <w:color w:val="000000" w:themeColor="text1"/>
              </w:rPr>
              <w:t>.1</w:t>
            </w:r>
          </w:p>
        </w:tc>
        <w:tc>
          <w:tcPr>
            <w:tcW w:w="5638" w:type="dxa"/>
            <w:gridSpan w:val="4"/>
          </w:tcPr>
          <w:p w:rsidR="00C51BE8" w:rsidRPr="00B50E3F" w:rsidRDefault="00C12A4B" w:rsidP="00C51BE8">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Условия допуска для целей осуществления закупок для обеспечения государственных и муниципальных нужд в соответствии с частью 4 статьи 14 Федерального закона</w:t>
            </w:r>
            <w:r w:rsidR="00C51BE8" w:rsidRPr="00B50E3F">
              <w:rPr>
                <w:rFonts w:ascii="Times New Roman" w:hAnsi="Times New Roman" w:cs="Times New Roman"/>
                <w:color w:val="000000" w:themeColor="text1"/>
              </w:rPr>
              <w:t xml:space="preserve">.         </w:t>
            </w:r>
          </w:p>
          <w:p w:rsidR="00C12A4B" w:rsidRPr="00B50E3F" w:rsidRDefault="00C51BE8" w:rsidP="00D627C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В соответствии с пунктом 7 приказа Министерства экономического развития РФ      от 25 марта 2014г.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при осуществлении закупок товаров для обеспечения государственных и муниципальных нужд путем проведения аукциона, в случае если победителем аукциона представлена заявка на участие в аукционе</w:t>
            </w:r>
            <w:proofErr w:type="gramEnd"/>
            <w:r w:rsidRPr="00B50E3F">
              <w:rPr>
                <w:rFonts w:ascii="Times New Roman" w:hAnsi="Times New Roman" w:cs="Times New Roman"/>
                <w:color w:val="000000" w:themeColor="text1"/>
              </w:rPr>
              <w:t xml:space="preserve">, </w:t>
            </w:r>
            <w:proofErr w:type="gramStart"/>
            <w:r w:rsidRPr="00B50E3F">
              <w:rPr>
                <w:rFonts w:ascii="Times New Roman" w:hAnsi="Times New Roman" w:cs="Times New Roman"/>
                <w:color w:val="000000" w:themeColor="text1"/>
              </w:rPr>
              <w:t>которая</w:t>
            </w:r>
            <w:proofErr w:type="gramEnd"/>
            <w:r w:rsidRPr="00B50E3F">
              <w:rPr>
                <w:rFonts w:ascii="Times New Roman" w:hAnsi="Times New Roman" w:cs="Times New Roman"/>
                <w:color w:val="000000" w:themeColor="text1"/>
              </w:rPr>
              <w:t xml:space="preserve"> содержит предложение о поставке товаров, указанных в пункте 1 приказа, происходящих из иностранных государств, за исключением товаров, происходящих из государств - членов Евразийского экономического союза, контракт с таким победителем аукциона заключается по цене, предложенной участником аукциона, сниженной на 15 процентов от предложенной цены контракта.</w:t>
            </w:r>
          </w:p>
        </w:tc>
        <w:tc>
          <w:tcPr>
            <w:tcW w:w="3293" w:type="dxa"/>
            <w:gridSpan w:val="3"/>
          </w:tcPr>
          <w:p w:rsidR="00C12A4B" w:rsidRPr="00B50E3F" w:rsidRDefault="00C12A4B" w:rsidP="00773AD2">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НЕ ПРИМЕНЯЕТСЯ</w:t>
            </w:r>
          </w:p>
        </w:tc>
      </w:tr>
      <w:tr w:rsidR="00B50E3F" w:rsidRPr="00B50E3F" w:rsidTr="00C51BE8">
        <w:tc>
          <w:tcPr>
            <w:tcW w:w="742" w:type="dxa"/>
          </w:tcPr>
          <w:p w:rsidR="00C12A4B"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8</w:t>
            </w:r>
            <w:r w:rsidR="00C12A4B" w:rsidRPr="00B50E3F">
              <w:rPr>
                <w:rFonts w:ascii="Times New Roman" w:hAnsi="Times New Roman" w:cs="Times New Roman"/>
                <w:color w:val="000000" w:themeColor="text1"/>
              </w:rPr>
              <w:t>.2</w:t>
            </w:r>
          </w:p>
        </w:tc>
        <w:tc>
          <w:tcPr>
            <w:tcW w:w="5638" w:type="dxa"/>
            <w:gridSpan w:val="4"/>
          </w:tcPr>
          <w:p w:rsidR="00C51BE8" w:rsidRPr="00B50E3F" w:rsidRDefault="00C12A4B" w:rsidP="008859E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Условия установления ограничения допуска для целей осуществления закупок для обеспечения государственных и муниципальных нужд в соответствии с частью 3 статьи 14 Федерального закона</w:t>
            </w:r>
          </w:p>
          <w:p w:rsidR="008859E1" w:rsidRPr="00B50E3F" w:rsidRDefault="00C51BE8" w:rsidP="008859E1">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В соответствии с постановлением Правительства Российской Федерации от 05.02.2015г.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8859E1" w:rsidRPr="00B50E3F">
              <w:rPr>
                <w:rFonts w:ascii="Times New Roman" w:hAnsi="Times New Roman" w:cs="Times New Roman"/>
                <w:color w:val="000000" w:themeColor="text1"/>
              </w:rPr>
              <w:t xml:space="preserve"> установлено, что для целей осуществления закупок отдельных видов медицинских изделий, включенных в перечень, заказчик отклоняет все заявки, содержащие предложения о поставке медицинских изделий, происходящих из иностранных государств</w:t>
            </w:r>
            <w:proofErr w:type="gramEnd"/>
            <w:r w:rsidR="008859E1" w:rsidRPr="00B50E3F">
              <w:rPr>
                <w:rFonts w:ascii="Times New Roman" w:hAnsi="Times New Roman" w:cs="Times New Roman"/>
                <w:color w:val="000000" w:themeColor="text1"/>
              </w:rPr>
              <w:t>, за исключением Республики Армения, Республики Белоруссия и Республики Казахстан, при условии, что на участие в определении поставщика подано не менее 2 удовлетворяющих требованиям документации о закупке заявок, которые одновременно:</w:t>
            </w:r>
          </w:p>
          <w:p w:rsidR="008859E1" w:rsidRPr="00B50E3F" w:rsidRDefault="008859E1" w:rsidP="008859E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содержат предложения о поставке одного или нескольких видов медицинских изделий, включенных в перечень, страной происхождения которых является Российская Федерация, Республика Армения, Республика Белоруссия или Республика Казахстан;</w:t>
            </w:r>
          </w:p>
          <w:p w:rsidR="00C12A4B" w:rsidRPr="00B50E3F" w:rsidRDefault="008859E1" w:rsidP="008859E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не содержат предложений о поставке одного того же вида медицинского изделия одного производителя. </w:t>
            </w:r>
          </w:p>
        </w:tc>
        <w:tc>
          <w:tcPr>
            <w:tcW w:w="3293" w:type="dxa"/>
            <w:gridSpan w:val="3"/>
          </w:tcPr>
          <w:p w:rsidR="00C12A4B" w:rsidRPr="00B50E3F" w:rsidRDefault="00BA2F19" w:rsidP="00773AD2">
            <w:pPr>
              <w:spacing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НЕ ПРИМЕНЯЕТСЯ</w:t>
            </w:r>
          </w:p>
        </w:tc>
      </w:tr>
      <w:tr w:rsidR="00B50E3F" w:rsidRPr="00B50E3F" w:rsidTr="008859E1">
        <w:tc>
          <w:tcPr>
            <w:tcW w:w="742" w:type="dxa"/>
          </w:tcPr>
          <w:p w:rsidR="00C12A4B"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8</w:t>
            </w:r>
            <w:r w:rsidR="00C12A4B" w:rsidRPr="00B50E3F">
              <w:rPr>
                <w:rFonts w:ascii="Times New Roman" w:hAnsi="Times New Roman" w:cs="Times New Roman"/>
                <w:color w:val="000000" w:themeColor="text1"/>
              </w:rPr>
              <w:t>.3</w:t>
            </w:r>
          </w:p>
        </w:tc>
        <w:tc>
          <w:tcPr>
            <w:tcW w:w="5638" w:type="dxa"/>
            <w:gridSpan w:val="4"/>
          </w:tcPr>
          <w:p w:rsidR="008859E1" w:rsidRPr="00B50E3F" w:rsidRDefault="00C12A4B" w:rsidP="008859E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Условия установления ограничения допуска для целей осуществления закупок для обеспечения государственных и муниципальных нужд в соответствии </w:t>
            </w:r>
            <w:r w:rsidR="008859E1" w:rsidRPr="00B50E3F">
              <w:rPr>
                <w:rFonts w:ascii="Times New Roman" w:hAnsi="Times New Roman" w:cs="Times New Roman"/>
                <w:bCs/>
                <w:color w:val="000000" w:themeColor="text1"/>
              </w:rPr>
              <w:t xml:space="preserve">с частью 3 </w:t>
            </w:r>
            <w:r w:rsidRPr="00B50E3F">
              <w:rPr>
                <w:rFonts w:ascii="Times New Roman" w:hAnsi="Times New Roman" w:cs="Times New Roman"/>
                <w:color w:val="000000" w:themeColor="text1"/>
              </w:rPr>
              <w:t>стать</w:t>
            </w:r>
            <w:r w:rsidR="008859E1" w:rsidRPr="00B50E3F">
              <w:rPr>
                <w:rFonts w:ascii="Times New Roman" w:hAnsi="Times New Roman" w:cs="Times New Roman"/>
                <w:color w:val="000000" w:themeColor="text1"/>
              </w:rPr>
              <w:t>и</w:t>
            </w:r>
            <w:r w:rsidRPr="00B50E3F">
              <w:rPr>
                <w:rFonts w:ascii="Times New Roman" w:hAnsi="Times New Roman" w:cs="Times New Roman"/>
                <w:color w:val="000000" w:themeColor="text1"/>
              </w:rPr>
              <w:t xml:space="preserve"> 14 Федерального закона</w:t>
            </w:r>
          </w:p>
          <w:p w:rsidR="00BA2F19" w:rsidRPr="00B50E3F" w:rsidRDefault="008859E1" w:rsidP="00BA2F19">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 xml:space="preserve">В соответствии с постановлением Правительства Российской Федерации от 30.11.2015г.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w:t>
            </w:r>
            <w:r w:rsidRPr="00B50E3F">
              <w:rPr>
                <w:rFonts w:ascii="Times New Roman" w:hAnsi="Times New Roman" w:cs="Times New Roman"/>
                <w:color w:val="000000" w:themeColor="text1"/>
              </w:rPr>
              <w:lastRenderedPageBreak/>
              <w:t>осуществления закупок для обеспечения государственных и муниципальных нужд»</w:t>
            </w:r>
            <w:r w:rsidR="00BA2F19" w:rsidRPr="00B50E3F">
              <w:rPr>
                <w:rFonts w:ascii="Times New Roman" w:hAnsi="Times New Roman" w:cs="Times New Roman"/>
                <w:color w:val="000000" w:themeColor="text1"/>
              </w:rPr>
              <w:t xml:space="preserve"> установлено, что для целей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лекарственныйпрепарат</w:t>
            </w:r>
            <w:proofErr w:type="gramEnd"/>
            <w:r w:rsidR="00BA2F19" w:rsidRPr="00B50E3F">
              <w:rPr>
                <w:rFonts w:ascii="Times New Roman" w:hAnsi="Times New Roman" w:cs="Times New Roman"/>
                <w:color w:val="000000" w:themeColor="text1"/>
              </w:rPr>
              <w:t xml:space="preserve">), </w:t>
            </w:r>
            <w:proofErr w:type="gramStart"/>
            <w:r w:rsidR="00BA2F19" w:rsidRPr="00B50E3F">
              <w:rPr>
                <w:rFonts w:ascii="Times New Roman" w:hAnsi="Times New Roman" w:cs="Times New Roman"/>
                <w:color w:val="000000" w:themeColor="text1"/>
              </w:rPr>
              <w:t xml:space="preserve">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w:t>
            </w:r>
            <w:proofErr w:type="spellStart"/>
            <w:r w:rsidR="00BA2F19" w:rsidRPr="00B50E3F">
              <w:rPr>
                <w:rFonts w:ascii="Times New Roman" w:hAnsi="Times New Roman" w:cs="Times New Roman"/>
                <w:color w:val="000000" w:themeColor="text1"/>
              </w:rPr>
              <w:t>группировочным</w:t>
            </w:r>
            <w:proofErr w:type="spellEnd"/>
            <w:r w:rsidR="00BA2F19" w:rsidRPr="00B50E3F">
              <w:rPr>
                <w:rFonts w:ascii="Times New Roman" w:hAnsi="Times New Roman" w:cs="Times New Roman"/>
                <w:color w:val="000000" w:themeColor="text1"/>
              </w:rPr>
              <w:t xml:space="preserve"> наименованием), являющегося предметом одного контракта (одного лота), заказчик отклоняет все заявки (окончательные предложения), содержащие предложения о поставке лекарственных препаратов, происходящих из иностранных государств (за исключением государств - членов Евразийского экономического союза), в том числе о поставке 2 и более лекарственныхпрепаратов, страной</w:t>
            </w:r>
            <w:proofErr w:type="gramEnd"/>
            <w:r w:rsidR="00BA2F19" w:rsidRPr="00B50E3F">
              <w:rPr>
                <w:rFonts w:ascii="Times New Roman" w:hAnsi="Times New Roman" w:cs="Times New Roman"/>
                <w:color w:val="000000" w:themeColor="text1"/>
              </w:rPr>
              <w:t xml:space="preserve"> происхождения хотя бы </w:t>
            </w:r>
            <w:proofErr w:type="gramStart"/>
            <w:r w:rsidR="00BA2F19" w:rsidRPr="00B50E3F">
              <w:rPr>
                <w:rFonts w:ascii="Times New Roman" w:hAnsi="Times New Roman" w:cs="Times New Roman"/>
                <w:color w:val="000000" w:themeColor="text1"/>
              </w:rPr>
              <w:t>одного</w:t>
            </w:r>
            <w:proofErr w:type="gramEnd"/>
            <w:r w:rsidR="00BA2F19" w:rsidRPr="00B50E3F">
              <w:rPr>
                <w:rFonts w:ascii="Times New Roman" w:hAnsi="Times New Roman" w:cs="Times New Roman"/>
                <w:color w:val="000000" w:themeColor="text1"/>
              </w:rPr>
              <w:t xml:space="preserve"> из которых не является государство - член Евразийского экономического союза, при условии, что на участие в определении поставщика подано не менее 2 заявок (окончательных предложений), которые удовлетворяют требованиям извещения об осуществлении закупки и (или) документации о закупке и которые одновременно:</w:t>
            </w:r>
          </w:p>
          <w:p w:rsidR="00BA2F19" w:rsidRPr="00B50E3F" w:rsidRDefault="00BA2F19" w:rsidP="00BA2F19">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w:t>
            </w:r>
          </w:p>
          <w:p w:rsidR="00C12A4B" w:rsidRPr="00B50E3F" w:rsidRDefault="00BA2F19" w:rsidP="00BA2F19">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(окончательных предложений).</w:t>
            </w:r>
          </w:p>
        </w:tc>
        <w:tc>
          <w:tcPr>
            <w:tcW w:w="3293" w:type="dxa"/>
            <w:gridSpan w:val="3"/>
          </w:tcPr>
          <w:p w:rsidR="00C12A4B" w:rsidRPr="00B50E3F" w:rsidRDefault="00BA2F19" w:rsidP="00773AD2">
            <w:pPr>
              <w:jc w:val="both"/>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 xml:space="preserve">НЕ ПРИМЕНЯЕТСЯ </w:t>
            </w:r>
          </w:p>
        </w:tc>
      </w:tr>
      <w:tr w:rsidR="00B50E3F" w:rsidRPr="00B50E3F" w:rsidTr="008859E1">
        <w:tc>
          <w:tcPr>
            <w:tcW w:w="742" w:type="dxa"/>
          </w:tcPr>
          <w:p w:rsidR="009D7BEC" w:rsidRPr="00B50E3F" w:rsidRDefault="009D7BEC"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8</w:t>
            </w:r>
            <w:r w:rsidRPr="00B50E3F">
              <w:rPr>
                <w:rFonts w:ascii="Times New Roman" w:hAnsi="Times New Roman" w:cs="Times New Roman"/>
                <w:color w:val="000000" w:themeColor="text1"/>
              </w:rPr>
              <w:t>.</w:t>
            </w:r>
            <w:r w:rsidR="00765DA2" w:rsidRPr="00B50E3F">
              <w:rPr>
                <w:rFonts w:ascii="Times New Roman" w:hAnsi="Times New Roman" w:cs="Times New Roman"/>
                <w:color w:val="000000" w:themeColor="text1"/>
              </w:rPr>
              <w:t>4</w:t>
            </w:r>
          </w:p>
        </w:tc>
        <w:tc>
          <w:tcPr>
            <w:tcW w:w="5638" w:type="dxa"/>
            <w:gridSpan w:val="4"/>
          </w:tcPr>
          <w:p w:rsidR="009D7BEC" w:rsidRPr="00B50E3F" w:rsidRDefault="009D7BEC" w:rsidP="00263E6C">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Условия установления запрета на допуск для целей осуществления закупок для обеспечения государственных и муниципальных нужд в соответствии с частью 3 статьи 14 Федерального закона</w:t>
            </w:r>
          </w:p>
          <w:p w:rsidR="00BA2F19" w:rsidRPr="00B50E3F" w:rsidRDefault="00BA2F19" w:rsidP="00C527B7">
            <w:pPr>
              <w:spacing w:after="0" w:line="240" w:lineRule="auto"/>
              <w:jc w:val="both"/>
              <w:rPr>
                <w:rFonts w:ascii="Times New Roman" w:hAnsi="Times New Roman" w:cs="Times New Roman"/>
                <w:bCs/>
                <w:color w:val="000000" w:themeColor="text1"/>
              </w:rPr>
            </w:pPr>
            <w:proofErr w:type="gramStart"/>
            <w:r w:rsidRPr="00B50E3F">
              <w:rPr>
                <w:rFonts w:ascii="Times New Roman" w:hAnsi="Times New Roman" w:cs="Times New Roman"/>
                <w:bCs/>
                <w:color w:val="000000" w:themeColor="text1"/>
              </w:rPr>
              <w:t>В соответствии с постановлением Правительства РФ от 14.07.2014г.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(далее – Постановление № 656) установлен запрет на допуск отдельных видов товаров машиностроения, происходящих из иностранных государств, по перечню согласно приложению к Постановлению № 656 (далее - товары)</w:t>
            </w:r>
            <w:r w:rsidR="00C527B7" w:rsidRPr="00B50E3F">
              <w:rPr>
                <w:rFonts w:ascii="Times New Roman" w:hAnsi="Times New Roman" w:cs="Times New Roman"/>
                <w:bCs/>
                <w:color w:val="000000" w:themeColor="text1"/>
              </w:rPr>
              <w:t>.</w:t>
            </w:r>
            <w:proofErr w:type="gramEnd"/>
          </w:p>
        </w:tc>
        <w:tc>
          <w:tcPr>
            <w:tcW w:w="3293" w:type="dxa"/>
            <w:gridSpan w:val="3"/>
          </w:tcPr>
          <w:p w:rsidR="009D7BEC" w:rsidRPr="00B50E3F" w:rsidRDefault="00BA2F19" w:rsidP="00773AD2">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color w:val="000000" w:themeColor="text1"/>
              </w:rPr>
              <w:t>НЕ ПРИМЕНЯЕТСЯ</w:t>
            </w:r>
          </w:p>
        </w:tc>
      </w:tr>
      <w:tr w:rsidR="00B50E3F" w:rsidRPr="00B50E3F" w:rsidTr="00BA2F19">
        <w:tc>
          <w:tcPr>
            <w:tcW w:w="742" w:type="dxa"/>
          </w:tcPr>
          <w:p w:rsidR="00D90A86" w:rsidRPr="00B50E3F" w:rsidRDefault="00D90A86"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8</w:t>
            </w:r>
            <w:r w:rsidRPr="00B50E3F">
              <w:rPr>
                <w:rFonts w:ascii="Times New Roman" w:hAnsi="Times New Roman" w:cs="Times New Roman"/>
                <w:color w:val="000000" w:themeColor="text1"/>
              </w:rPr>
              <w:t>.5</w:t>
            </w:r>
          </w:p>
        </w:tc>
        <w:tc>
          <w:tcPr>
            <w:tcW w:w="5638" w:type="dxa"/>
            <w:gridSpan w:val="4"/>
          </w:tcPr>
          <w:p w:rsidR="00BA2F19" w:rsidRPr="00B50E3F" w:rsidRDefault="00D90A86" w:rsidP="00BA2F1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themeColor="text1"/>
                <w:lang w:eastAsia="ru-RU"/>
              </w:rPr>
            </w:pPr>
            <w:r w:rsidRPr="00B50E3F">
              <w:rPr>
                <w:rFonts w:ascii="Times New Roman" w:hAnsi="Times New Roman" w:cs="Times New Roman"/>
                <w:bCs/>
                <w:color w:val="000000" w:themeColor="text1"/>
              </w:rPr>
              <w:t>Условия установления запрета на  допуск для целей осуществления закупок для обеспечения государственных и муниципальных нужд в соответствии с частью 3 статьи 14 Федерального закона</w:t>
            </w:r>
          </w:p>
          <w:p w:rsidR="00D90A86" w:rsidRPr="00B50E3F" w:rsidRDefault="00BA2F19" w:rsidP="007C2BA8">
            <w:pPr>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kern w:val="36"/>
                <w:lang w:eastAsia="ru-RU"/>
              </w:rPr>
            </w:pPr>
            <w:r w:rsidRPr="00B50E3F">
              <w:rPr>
                <w:rFonts w:ascii="Times New Roman" w:eastAsia="Times New Roman" w:hAnsi="Times New Roman" w:cs="Times New Roman"/>
                <w:color w:val="000000" w:themeColor="text1"/>
                <w:lang w:eastAsia="ru-RU"/>
              </w:rPr>
              <w:t xml:space="preserve">В соответствии с постановлением Правительства Российской Федерации от 16.11.2015 №1236 </w:t>
            </w:r>
            <w:r w:rsidRPr="00B50E3F">
              <w:rPr>
                <w:rFonts w:ascii="Times New Roman" w:eastAsia="Times New Roman" w:hAnsi="Times New Roman" w:cs="Times New Roman"/>
                <w:bCs/>
                <w:color w:val="000000" w:themeColor="text1"/>
                <w:kern w:val="36"/>
                <w:lang w:eastAsia="ru-RU"/>
              </w:rPr>
              <w:t>«</w:t>
            </w:r>
            <w:r w:rsidRPr="00B50E3F">
              <w:rPr>
                <w:rFonts w:ascii="Times New Roman" w:eastAsia="Times New Roman" w:hAnsi="Times New Roman" w:cs="Times New Roman"/>
                <w:color w:val="000000" w:themeColor="text1"/>
                <w:lang w:eastAsia="ru-RU"/>
              </w:rPr>
              <w:t xml:space="preserve">Об установлении запрета на допуск программного обеспечения, происходящего из иностранных государств, для целей осуществления закупок для </w:t>
            </w:r>
            <w:r w:rsidRPr="00B50E3F">
              <w:rPr>
                <w:rFonts w:ascii="Times New Roman" w:eastAsia="Times New Roman" w:hAnsi="Times New Roman" w:cs="Times New Roman"/>
                <w:color w:val="000000" w:themeColor="text1"/>
                <w:lang w:eastAsia="ru-RU"/>
              </w:rPr>
              <w:lastRenderedPageBreak/>
              <w:t>обеспечения государственных и муниципальных нужд</w:t>
            </w:r>
            <w:proofErr w:type="gramStart"/>
            <w:r w:rsidRPr="00B50E3F">
              <w:rPr>
                <w:rFonts w:ascii="Times New Roman" w:eastAsia="Times New Roman" w:hAnsi="Times New Roman" w:cs="Times New Roman"/>
                <w:bCs/>
                <w:color w:val="000000" w:themeColor="text1"/>
                <w:kern w:val="36"/>
                <w:lang w:eastAsia="ru-RU"/>
              </w:rPr>
              <w:t>»</w:t>
            </w:r>
            <w:r w:rsidR="007C2BA8" w:rsidRPr="00B50E3F">
              <w:rPr>
                <w:rFonts w:ascii="Times New Roman" w:eastAsia="Times New Roman" w:hAnsi="Times New Roman" w:cs="Times New Roman"/>
                <w:bCs/>
                <w:color w:val="000000" w:themeColor="text1"/>
                <w:kern w:val="36"/>
                <w:lang w:eastAsia="ru-RU"/>
              </w:rPr>
              <w:t>у</w:t>
            </w:r>
            <w:proofErr w:type="gramEnd"/>
            <w:r w:rsidR="007C2BA8" w:rsidRPr="00B50E3F">
              <w:rPr>
                <w:rFonts w:ascii="Times New Roman" w:eastAsia="Times New Roman" w:hAnsi="Times New Roman" w:cs="Times New Roman"/>
                <w:bCs/>
                <w:color w:val="000000" w:themeColor="text1"/>
                <w:kern w:val="36"/>
                <w:lang w:eastAsia="ru-RU"/>
              </w:rPr>
              <w:t>становлен запрет на допуск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происходящих из иностранных государств, а также исключительных прав на такое программное обеспечение и прав использования такого программного обеспечения, для целей осуществления закупок для обеспечения государственных и муниципальных нужд, за исключением случаев, установленных в постановлении.</w:t>
            </w:r>
          </w:p>
        </w:tc>
        <w:tc>
          <w:tcPr>
            <w:tcW w:w="3293" w:type="dxa"/>
            <w:gridSpan w:val="3"/>
          </w:tcPr>
          <w:p w:rsidR="00D90A86" w:rsidRPr="00B50E3F" w:rsidRDefault="00BA2F19" w:rsidP="00773AD2">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 xml:space="preserve">НЕ ПРИМЕНЯЕТСЯ </w:t>
            </w:r>
          </w:p>
        </w:tc>
      </w:tr>
      <w:tr w:rsidR="00B50E3F" w:rsidRPr="00B50E3F" w:rsidTr="00EE4D7D">
        <w:tc>
          <w:tcPr>
            <w:tcW w:w="742" w:type="dxa"/>
          </w:tcPr>
          <w:p w:rsidR="00765DA2" w:rsidRPr="00B50E3F" w:rsidRDefault="00765DA2"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9</w:t>
            </w:r>
            <w:r w:rsidR="005E56E5" w:rsidRPr="00B50E3F">
              <w:rPr>
                <w:rFonts w:ascii="Times New Roman" w:hAnsi="Times New Roman" w:cs="Times New Roman"/>
                <w:color w:val="000000" w:themeColor="text1"/>
              </w:rPr>
              <w:t>.</w:t>
            </w:r>
          </w:p>
        </w:tc>
        <w:tc>
          <w:tcPr>
            <w:tcW w:w="8931" w:type="dxa"/>
            <w:gridSpan w:val="7"/>
          </w:tcPr>
          <w:p w:rsidR="00765DA2" w:rsidRPr="00B50E3F" w:rsidRDefault="00765DA2" w:rsidP="00765DA2">
            <w:pPr>
              <w:pStyle w:val="ConsPlusNormal"/>
              <w:ind w:firstLine="540"/>
              <w:jc w:val="both"/>
              <w:rPr>
                <w:color w:val="000000" w:themeColor="text1"/>
              </w:rPr>
            </w:pPr>
            <w:proofErr w:type="gramStart"/>
            <w:r w:rsidRPr="00B50E3F">
              <w:rPr>
                <w:color w:val="000000" w:themeColor="text1"/>
              </w:rPr>
              <w:t xml:space="preserve">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r:id="rId6" w:history="1">
              <w:r w:rsidRPr="00B50E3F">
                <w:rPr>
                  <w:color w:val="000000" w:themeColor="text1"/>
                </w:rPr>
                <w:t>пунктом 1 части 1</w:t>
              </w:r>
            </w:hyperlink>
            <w:r w:rsidRPr="00B50E3F">
              <w:rPr>
                <w:color w:val="000000" w:themeColor="text1"/>
              </w:rPr>
              <w:t xml:space="preserve">, </w:t>
            </w:r>
            <w:hyperlink r:id="rId7" w:history="1">
              <w:r w:rsidRPr="00B50E3F">
                <w:rPr>
                  <w:color w:val="000000" w:themeColor="text1"/>
                </w:rPr>
                <w:t>частями 2</w:t>
              </w:r>
            </w:hyperlink>
            <w:r w:rsidRPr="00B50E3F">
              <w:rPr>
                <w:color w:val="000000" w:themeColor="text1"/>
              </w:rPr>
              <w:t xml:space="preserve"> и </w:t>
            </w:r>
            <w:hyperlink r:id="rId8" w:history="1">
              <w:r w:rsidRPr="00B50E3F">
                <w:rPr>
                  <w:color w:val="000000" w:themeColor="text1"/>
                </w:rPr>
                <w:t>2.1</w:t>
              </w:r>
            </w:hyperlink>
            <w:r w:rsidRPr="00B50E3F">
              <w:rPr>
                <w:color w:val="000000" w:themeColor="text1"/>
              </w:rPr>
              <w:t xml:space="preserve"> (при наличии таких требований) статьи 31 Федерального закона, а также требование, предъявляемое к участникам такого аукциона в соответствии с </w:t>
            </w:r>
            <w:hyperlink r:id="rId9" w:history="1">
              <w:r w:rsidRPr="00B50E3F">
                <w:rPr>
                  <w:color w:val="000000" w:themeColor="text1"/>
                </w:rPr>
                <w:t>частью 1.1</w:t>
              </w:r>
            </w:hyperlink>
            <w:r w:rsidRPr="00B50E3F">
              <w:rPr>
                <w:color w:val="000000" w:themeColor="text1"/>
              </w:rPr>
              <w:t xml:space="preserve"> (при наличии такого требования) статьи 31 Федерального закона:</w:t>
            </w:r>
            <w:proofErr w:type="gramEnd"/>
          </w:p>
        </w:tc>
      </w:tr>
      <w:tr w:rsidR="00B50E3F" w:rsidRPr="00B50E3F" w:rsidTr="00BA6CE7">
        <w:tc>
          <w:tcPr>
            <w:tcW w:w="742" w:type="dxa"/>
          </w:tcPr>
          <w:p w:rsidR="009D7BEC" w:rsidRPr="00B50E3F" w:rsidRDefault="009D7BEC"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lang w:val="en-US"/>
              </w:rPr>
              <w:t>1</w:t>
            </w:r>
            <w:r w:rsidR="00125C21" w:rsidRPr="00B50E3F">
              <w:rPr>
                <w:rFonts w:ascii="Times New Roman" w:hAnsi="Times New Roman" w:cs="Times New Roman"/>
                <w:color w:val="000000" w:themeColor="text1"/>
              </w:rPr>
              <w:t>9</w:t>
            </w:r>
            <w:r w:rsidRPr="00B50E3F">
              <w:rPr>
                <w:rFonts w:ascii="Times New Roman" w:hAnsi="Times New Roman" w:cs="Times New Roman"/>
                <w:color w:val="000000" w:themeColor="text1"/>
                <w:lang w:val="en-US"/>
              </w:rPr>
              <w:t>.</w:t>
            </w:r>
            <w:r w:rsidR="00765DA2" w:rsidRPr="00B50E3F">
              <w:rPr>
                <w:rFonts w:ascii="Times New Roman" w:hAnsi="Times New Roman" w:cs="Times New Roman"/>
                <w:color w:val="000000" w:themeColor="text1"/>
              </w:rPr>
              <w:t>1</w:t>
            </w:r>
          </w:p>
        </w:tc>
        <w:tc>
          <w:tcPr>
            <w:tcW w:w="2552" w:type="dxa"/>
            <w:gridSpan w:val="2"/>
          </w:tcPr>
          <w:p w:rsidR="009D7BEC" w:rsidRPr="00B50E3F" w:rsidRDefault="009D7BEC" w:rsidP="00E41E66">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Требования к участникам, установленные в соответствии с частями 1, 1.1 статьи 31 Федерального закона</w:t>
            </w:r>
          </w:p>
        </w:tc>
        <w:tc>
          <w:tcPr>
            <w:tcW w:w="6379" w:type="dxa"/>
            <w:gridSpan w:val="5"/>
          </w:tcPr>
          <w:p w:rsidR="009D7BEC" w:rsidRPr="00B50E3F" w:rsidRDefault="009D7BEC"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При проведении электронного аукциона к участникам такого аукциона устанавливаются следующие единые требования:</w:t>
            </w:r>
          </w:p>
          <w:p w:rsidR="009D7BEC" w:rsidRPr="00B50E3F" w:rsidRDefault="009D7BEC"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 xml:space="preserve">      - </w:t>
            </w:r>
            <w:proofErr w:type="spellStart"/>
            <w:r w:rsidR="00E41E66" w:rsidRPr="00B50E3F">
              <w:rPr>
                <w:rFonts w:ascii="Times New Roman" w:hAnsi="Times New Roman" w:cs="Times New Roman"/>
                <w:color w:val="000000" w:themeColor="text1"/>
              </w:rPr>
              <w:t>непроведение</w:t>
            </w:r>
            <w:proofErr w:type="spellEnd"/>
            <w:r w:rsidR="00E41E66" w:rsidRPr="00B50E3F">
              <w:rPr>
                <w:rFonts w:ascii="Times New Roman" w:hAnsi="Times New Roman" w:cs="Times New Roman"/>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B50E3F">
              <w:rPr>
                <w:rFonts w:ascii="Times New Roman" w:hAnsi="Times New Roman" w:cs="Times New Roman"/>
                <w:color w:val="000000" w:themeColor="text1"/>
              </w:rPr>
              <w:t>;</w:t>
            </w:r>
          </w:p>
          <w:p w:rsidR="009D7BEC" w:rsidRPr="00B50E3F" w:rsidRDefault="009D7BEC"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 xml:space="preserve">      - </w:t>
            </w:r>
            <w:proofErr w:type="spellStart"/>
            <w:r w:rsidR="00E41E66" w:rsidRPr="00B50E3F">
              <w:rPr>
                <w:rFonts w:ascii="Times New Roman" w:hAnsi="Times New Roman" w:cs="Times New Roman"/>
                <w:color w:val="000000" w:themeColor="text1"/>
              </w:rPr>
              <w:t>неприостановление</w:t>
            </w:r>
            <w:proofErr w:type="spellEnd"/>
            <w:r w:rsidR="00E41E66" w:rsidRPr="00B50E3F">
              <w:rPr>
                <w:rFonts w:ascii="Times New Roman" w:hAnsi="Times New Roman" w:cs="Times New Roman"/>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Pr="00B50E3F">
              <w:rPr>
                <w:rFonts w:ascii="Times New Roman" w:hAnsi="Times New Roman" w:cs="Times New Roman"/>
                <w:color w:val="000000" w:themeColor="text1"/>
              </w:rPr>
              <w:t>;</w:t>
            </w:r>
          </w:p>
          <w:p w:rsidR="009D7BEC" w:rsidRPr="00B50E3F" w:rsidRDefault="009D7BEC" w:rsidP="00902BB1">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bCs/>
                <w:color w:val="000000" w:themeColor="text1"/>
              </w:rPr>
              <w:t>- </w:t>
            </w:r>
            <w:r w:rsidR="00E41E66" w:rsidRPr="00B50E3F">
              <w:rPr>
                <w:rFonts w:ascii="Times New Roman" w:hAnsi="Times New Roman" w:cs="Times New Roman"/>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00E41E66" w:rsidRPr="00B50E3F">
              <w:rPr>
                <w:rFonts w:ascii="Times New Roman" w:hAnsi="Times New Roman" w:cs="Times New Roman"/>
                <w:color w:val="000000" w:themeColor="text1"/>
              </w:rPr>
              <w:t xml:space="preserve"> </w:t>
            </w:r>
            <w:proofErr w:type="gramStart"/>
            <w:r w:rsidR="00E41E66" w:rsidRPr="00B50E3F">
              <w:rPr>
                <w:rFonts w:ascii="Times New Roman" w:hAnsi="Times New Roman" w:cs="Times New Roman"/>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E41E66" w:rsidRPr="00B50E3F">
              <w:rPr>
                <w:rFonts w:ascii="Times New Roman" w:hAnsi="Times New Roman" w:cs="Times New Roman"/>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41E66" w:rsidRPr="00B50E3F">
              <w:rPr>
                <w:rFonts w:ascii="Times New Roman" w:hAnsi="Times New Roman" w:cs="Times New Roman"/>
                <w:color w:val="000000" w:themeColor="text1"/>
              </w:rPr>
              <w:t>указанных</w:t>
            </w:r>
            <w:proofErr w:type="gramEnd"/>
            <w:r w:rsidR="00E41E66" w:rsidRPr="00B50E3F">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B50E3F">
              <w:rPr>
                <w:rFonts w:ascii="Times New Roman" w:hAnsi="Times New Roman" w:cs="Times New Roman"/>
                <w:color w:val="000000" w:themeColor="text1"/>
              </w:rPr>
              <w:t>;</w:t>
            </w:r>
          </w:p>
          <w:p w:rsidR="009D7BEC" w:rsidRPr="00B50E3F" w:rsidRDefault="009D7BEC" w:rsidP="00902BB1">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 xml:space="preserve">- </w:t>
            </w:r>
            <w:r w:rsidR="005E56E5" w:rsidRPr="00B50E3F">
              <w:rPr>
                <w:rFonts w:ascii="Times New Roman" w:hAnsi="Times New Roman" w:cs="Times New Roman"/>
                <w:color w:val="000000" w:themeColor="text1"/>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E56E5" w:rsidRPr="00B50E3F">
              <w:rPr>
                <w:rFonts w:ascii="Times New Roman" w:hAnsi="Times New Roman" w:cs="Times New Roman"/>
                <w:color w:val="000000" w:themeColor="text1"/>
              </w:rPr>
              <w:t xml:space="preserve"> товара, выполнением работы, </w:t>
            </w:r>
            <w:r w:rsidR="005E56E5" w:rsidRPr="00B50E3F">
              <w:rPr>
                <w:rFonts w:ascii="Times New Roman" w:hAnsi="Times New Roman" w:cs="Times New Roman"/>
                <w:color w:val="000000" w:themeColor="text1"/>
              </w:rPr>
              <w:lastRenderedPageBreak/>
              <w:t xml:space="preserve">оказанием услуги, </w:t>
            </w:r>
            <w:proofErr w:type="gramStart"/>
            <w:r w:rsidR="005E56E5" w:rsidRPr="00B50E3F">
              <w:rPr>
                <w:rFonts w:ascii="Times New Roman" w:hAnsi="Times New Roman" w:cs="Times New Roman"/>
                <w:color w:val="000000" w:themeColor="text1"/>
              </w:rPr>
              <w:t>являющихся</w:t>
            </w:r>
            <w:proofErr w:type="gramEnd"/>
            <w:r w:rsidR="005E56E5" w:rsidRPr="00B50E3F">
              <w:rPr>
                <w:rFonts w:ascii="Times New Roman" w:hAnsi="Times New Roman" w:cs="Times New Roman"/>
                <w:color w:val="000000" w:themeColor="text1"/>
              </w:rPr>
              <w:t xml:space="preserve"> объектом осуществляемой закупки, и административного наказания в виде дисквалификации</w:t>
            </w:r>
            <w:r w:rsidRPr="00B50E3F">
              <w:rPr>
                <w:rFonts w:ascii="Times New Roman" w:hAnsi="Times New Roman" w:cs="Times New Roman"/>
                <w:color w:val="000000" w:themeColor="text1"/>
              </w:rPr>
              <w:t>;</w:t>
            </w:r>
          </w:p>
          <w:p w:rsidR="009D7BEC" w:rsidRPr="00B50E3F" w:rsidRDefault="009D7BEC" w:rsidP="00902BB1">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 xml:space="preserve">- </w:t>
            </w:r>
            <w:r w:rsidR="005E56E5" w:rsidRPr="00B50E3F">
              <w:rPr>
                <w:rFonts w:ascii="Times New Roman" w:hAnsi="Times New Roman" w:cs="Times New Roman"/>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005E56E5" w:rsidRPr="00B50E3F">
              <w:rPr>
                <w:rFonts w:ascii="Times New Roman" w:hAnsi="Times New Roman" w:cs="Times New Roman"/>
                <w:color w:val="000000" w:themeColor="text1"/>
              </w:rPr>
              <w:t xml:space="preserve"> </w:t>
            </w:r>
            <w:proofErr w:type="gramStart"/>
            <w:r w:rsidR="005E56E5" w:rsidRPr="00B50E3F">
              <w:rPr>
                <w:rFonts w:ascii="Times New Roman" w:hAnsi="Times New Roman" w:cs="Times New Roman"/>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5E56E5" w:rsidRPr="00B50E3F">
              <w:rPr>
                <w:rFonts w:ascii="Times New Roman" w:hAnsi="Times New Roman" w:cs="Times New Roman"/>
                <w:color w:val="000000" w:themeColor="text1"/>
              </w:rPr>
              <w:t>неполнородными</w:t>
            </w:r>
            <w:proofErr w:type="spellEnd"/>
            <w:r w:rsidR="005E56E5" w:rsidRPr="00B50E3F">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5E56E5" w:rsidRPr="00B50E3F">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50E3F">
              <w:rPr>
                <w:rFonts w:ascii="Times New Roman" w:hAnsi="Times New Roman" w:cs="Times New Roman"/>
                <w:color w:val="000000" w:themeColor="text1"/>
              </w:rPr>
              <w:t>;</w:t>
            </w:r>
          </w:p>
          <w:p w:rsidR="009D7BEC" w:rsidRPr="00B50E3F" w:rsidRDefault="009D7BEC"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  участник закупки не является офшорной </w:t>
            </w:r>
            <w:r w:rsidR="005E56E5" w:rsidRPr="00B50E3F">
              <w:rPr>
                <w:rFonts w:ascii="Times New Roman" w:hAnsi="Times New Roman" w:cs="Times New Roman"/>
                <w:color w:val="000000" w:themeColor="text1"/>
              </w:rPr>
              <w:t>компанией</w:t>
            </w:r>
            <w:r w:rsidRPr="00B50E3F">
              <w:rPr>
                <w:rFonts w:ascii="Times New Roman" w:hAnsi="Times New Roman" w:cs="Times New Roman"/>
                <w:color w:val="000000" w:themeColor="text1"/>
              </w:rPr>
              <w:t>.</w:t>
            </w:r>
          </w:p>
          <w:p w:rsidR="009D7BEC" w:rsidRPr="00B50E3F" w:rsidRDefault="004269B4" w:rsidP="00C12A4B">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 xml:space="preserve">Также к участникам закупки </w:t>
            </w:r>
            <w:r w:rsidR="009D7BEC" w:rsidRPr="00B50E3F">
              <w:rPr>
                <w:rFonts w:ascii="Times New Roman" w:hAnsi="Times New Roman" w:cs="Times New Roman"/>
                <w:bCs/>
                <w:color w:val="000000" w:themeColor="text1"/>
              </w:rPr>
              <w:t xml:space="preserve">дополнительно устанавливается следующее требование, предусмотренное частью 1.1. статьи 31 Федерального закона: отсутствие в реестре недобросовестных поставщиков (подрядчиков, исполнителей) </w:t>
            </w:r>
            <w:r w:rsidR="009D7BEC" w:rsidRPr="00B50E3F">
              <w:rPr>
                <w:rFonts w:ascii="Times New Roman" w:hAnsi="Times New Roman" w:cs="Times New Roman"/>
                <w:color w:val="000000" w:themeColor="text1"/>
              </w:rPr>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50E3F" w:rsidRPr="00B50E3F" w:rsidTr="00BA6CE7">
        <w:tc>
          <w:tcPr>
            <w:tcW w:w="742" w:type="dxa"/>
          </w:tcPr>
          <w:p w:rsidR="009D7BEC" w:rsidRPr="00B50E3F" w:rsidRDefault="009D7BEC"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1</w:t>
            </w:r>
            <w:r w:rsidR="00125C21" w:rsidRPr="00B50E3F">
              <w:rPr>
                <w:rFonts w:ascii="Times New Roman" w:hAnsi="Times New Roman" w:cs="Times New Roman"/>
                <w:color w:val="000000" w:themeColor="text1"/>
              </w:rPr>
              <w:t>9</w:t>
            </w:r>
            <w:r w:rsidRPr="00B50E3F">
              <w:rPr>
                <w:rFonts w:ascii="Times New Roman" w:hAnsi="Times New Roman" w:cs="Times New Roman"/>
                <w:color w:val="000000" w:themeColor="text1"/>
              </w:rPr>
              <w:t>.</w:t>
            </w:r>
            <w:r w:rsidR="00E41E66" w:rsidRPr="00B50E3F">
              <w:rPr>
                <w:rFonts w:ascii="Times New Roman" w:hAnsi="Times New Roman" w:cs="Times New Roman"/>
                <w:color w:val="000000" w:themeColor="text1"/>
              </w:rPr>
              <w:t>2</w:t>
            </w:r>
          </w:p>
        </w:tc>
        <w:tc>
          <w:tcPr>
            <w:tcW w:w="2552" w:type="dxa"/>
            <w:gridSpan w:val="2"/>
          </w:tcPr>
          <w:p w:rsidR="009D7BEC" w:rsidRPr="00B50E3F" w:rsidRDefault="009D7BEC" w:rsidP="00C12A4B">
            <w:pPr>
              <w:spacing w:after="0" w:line="240" w:lineRule="auto"/>
              <w:rPr>
                <w:rFonts w:ascii="Times New Roman" w:hAnsi="Times New Roman" w:cs="Times New Roman"/>
                <w:bCs/>
                <w:color w:val="000000" w:themeColor="text1"/>
              </w:rPr>
            </w:pPr>
            <w:r w:rsidRPr="00B50E3F">
              <w:rPr>
                <w:rFonts w:ascii="Times New Roman" w:hAnsi="Times New Roman" w:cs="Times New Roman"/>
                <w:bCs/>
                <w:color w:val="000000" w:themeColor="text1"/>
              </w:rPr>
              <w:t>Соответствие участника закупки требованию, установленному пунктом 1 части 1 статьи 31 Федерального закона</w:t>
            </w:r>
          </w:p>
        </w:tc>
        <w:tc>
          <w:tcPr>
            <w:tcW w:w="6379" w:type="dxa"/>
            <w:gridSpan w:val="5"/>
          </w:tcPr>
          <w:p w:rsidR="0058459C" w:rsidRPr="00B50E3F" w:rsidRDefault="0058459C" w:rsidP="0058459C">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ТРЕБУЕТСЯ</w:t>
            </w:r>
          </w:p>
          <w:p w:rsidR="0058459C" w:rsidRPr="00B50E3F" w:rsidRDefault="00B50E3F" w:rsidP="00F86454">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В соответствии с 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участниками закупки на выполнение работ, оказание услуг для обеспечения государственных и муниципальных нужд</w:t>
            </w:r>
            <w:proofErr w:type="gramEnd"/>
            <w:r w:rsidRPr="00B50E3F">
              <w:rPr>
                <w:rFonts w:ascii="Times New Roman" w:hAnsi="Times New Roman" w:cs="Times New Roman"/>
                <w:color w:val="000000" w:themeColor="text1"/>
              </w:rPr>
              <w:t xml:space="preserve"> не могут быть организации, находящиеся под юрисдикцией Турецкой Республики, а также организации, контролируемые гражданами Турецкой Республики и (или) организациями, находящимися под юрисдикцией Турецкой Республики.</w:t>
            </w:r>
          </w:p>
        </w:tc>
      </w:tr>
      <w:tr w:rsidR="00B50E3F" w:rsidRPr="00B50E3F" w:rsidTr="00BA6CE7">
        <w:tc>
          <w:tcPr>
            <w:tcW w:w="742" w:type="dxa"/>
          </w:tcPr>
          <w:p w:rsidR="009D7BEC" w:rsidRPr="00B50E3F" w:rsidRDefault="009D7BEC" w:rsidP="00125C2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1</w:t>
            </w:r>
            <w:r w:rsidR="00125C21" w:rsidRPr="00B50E3F">
              <w:rPr>
                <w:rFonts w:ascii="Times New Roman" w:hAnsi="Times New Roman" w:cs="Times New Roman"/>
                <w:color w:val="000000" w:themeColor="text1"/>
              </w:rPr>
              <w:t>9</w:t>
            </w:r>
            <w:r w:rsidRPr="00B50E3F">
              <w:rPr>
                <w:rFonts w:ascii="Times New Roman" w:hAnsi="Times New Roman" w:cs="Times New Roman"/>
                <w:color w:val="000000" w:themeColor="text1"/>
              </w:rPr>
              <w:t>.</w:t>
            </w:r>
            <w:r w:rsidR="00E41E66" w:rsidRPr="00B50E3F">
              <w:rPr>
                <w:rFonts w:ascii="Times New Roman" w:hAnsi="Times New Roman" w:cs="Times New Roman"/>
                <w:color w:val="000000" w:themeColor="text1"/>
              </w:rPr>
              <w:t>3</w:t>
            </w:r>
          </w:p>
        </w:tc>
        <w:tc>
          <w:tcPr>
            <w:tcW w:w="2552" w:type="dxa"/>
            <w:gridSpan w:val="2"/>
          </w:tcPr>
          <w:p w:rsidR="009D7BEC" w:rsidRPr="00B50E3F" w:rsidRDefault="009D7BEC" w:rsidP="00C12A4B">
            <w:pPr>
              <w:spacing w:after="0" w:line="240" w:lineRule="auto"/>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Требования к участникам, установленные в соответствии с частью 2 статьи 31 Федерального </w:t>
            </w:r>
            <w:r w:rsidRPr="00B50E3F">
              <w:rPr>
                <w:rFonts w:ascii="Times New Roman" w:hAnsi="Times New Roman" w:cs="Times New Roman"/>
                <w:bCs/>
                <w:color w:val="000000" w:themeColor="text1"/>
              </w:rPr>
              <w:lastRenderedPageBreak/>
              <w:t>закона</w:t>
            </w:r>
          </w:p>
        </w:tc>
        <w:tc>
          <w:tcPr>
            <w:tcW w:w="6379" w:type="dxa"/>
            <w:gridSpan w:val="5"/>
          </w:tcPr>
          <w:p w:rsidR="009D7BEC" w:rsidRPr="00B50E3F" w:rsidRDefault="00965377" w:rsidP="0063274B">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НЕ </w:t>
            </w:r>
            <w:r w:rsidR="009D7BEC" w:rsidRPr="00B50E3F">
              <w:rPr>
                <w:rFonts w:ascii="Times New Roman" w:hAnsi="Times New Roman" w:cs="Times New Roman"/>
                <w:color w:val="000000" w:themeColor="text1"/>
              </w:rPr>
              <w:t>ТРЕБУЕТСЯ</w:t>
            </w:r>
          </w:p>
          <w:p w:rsidR="00F86454" w:rsidRPr="00B50E3F" w:rsidRDefault="00F86454" w:rsidP="00577E87">
            <w:pPr>
              <w:spacing w:after="0" w:line="240" w:lineRule="auto"/>
              <w:jc w:val="both"/>
              <w:rPr>
                <w:rFonts w:ascii="Times New Roman" w:hAnsi="Times New Roman" w:cs="Times New Roman"/>
                <w:color w:val="000000" w:themeColor="text1"/>
              </w:rPr>
            </w:pPr>
          </w:p>
        </w:tc>
      </w:tr>
      <w:tr w:rsidR="00B50E3F" w:rsidRPr="00B50E3F" w:rsidTr="00B50E3F">
        <w:trPr>
          <w:trHeight w:val="1115"/>
        </w:trPr>
        <w:tc>
          <w:tcPr>
            <w:tcW w:w="742" w:type="dxa"/>
          </w:tcPr>
          <w:p w:rsidR="009D7BEC" w:rsidRPr="00B50E3F" w:rsidRDefault="00125C21" w:rsidP="00ED18C4">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20</w:t>
            </w:r>
            <w:r w:rsidR="009D7BEC" w:rsidRPr="00B50E3F">
              <w:rPr>
                <w:rFonts w:ascii="Times New Roman" w:hAnsi="Times New Roman" w:cs="Times New Roman"/>
                <w:color w:val="000000" w:themeColor="text1"/>
              </w:rPr>
              <w:t>.</w:t>
            </w:r>
          </w:p>
        </w:tc>
        <w:tc>
          <w:tcPr>
            <w:tcW w:w="8931" w:type="dxa"/>
            <w:gridSpan w:val="7"/>
          </w:tcPr>
          <w:p w:rsidR="009D7BEC" w:rsidRPr="00B50E3F" w:rsidRDefault="009D7BEC" w:rsidP="00902BB1">
            <w:pPr>
              <w:spacing w:after="0" w:line="240" w:lineRule="auto"/>
              <w:jc w:val="both"/>
              <w:rPr>
                <w:rFonts w:ascii="Times New Roman" w:hAnsi="Times New Roman" w:cs="Times New Roman"/>
                <w:b/>
                <w:bCs/>
                <w:color w:val="000000" w:themeColor="text1"/>
              </w:rPr>
            </w:pPr>
            <w:r w:rsidRPr="00B50E3F">
              <w:rPr>
                <w:rFonts w:ascii="Times New Roman" w:hAnsi="Times New Roman" w:cs="Times New Roman"/>
                <w:b/>
                <w:bCs/>
                <w:color w:val="000000" w:themeColor="text1"/>
              </w:rPr>
              <w:t>Требования к содержанию и составу заявки на участие в электронном аукционе в соответствии с частями 3-6 статьи 66 Федерального закона и инструкция по ее заполнению:</w:t>
            </w:r>
          </w:p>
          <w:p w:rsidR="009D7BEC" w:rsidRPr="00B50E3F" w:rsidRDefault="009D7BEC"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Участник закупки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а также требованиями настоящей документации об электронном аукционе.</w:t>
            </w:r>
          </w:p>
          <w:p w:rsidR="009D7BEC" w:rsidRPr="00B50E3F" w:rsidRDefault="009D7BEC"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Для участия в электронном аукционе  лица, получившие аккредитацию на электронной площадке, определенной для проведения настоящего электронного аукциона подают заявку на участие в электронном аукционе  в форме двух электронных документов       (первая и вторая части заявок на участие в электронном аукционе).</w:t>
            </w:r>
          </w:p>
          <w:p w:rsidR="009D7BEC" w:rsidRPr="00B50E3F" w:rsidRDefault="009D7BEC"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В соответствии с частью 10 статьи 66 Федерального закона участник электронного аукциона вправе подать только одну заявку на участие в электронном аукционе  отношении каждого объекта закупки.</w:t>
            </w:r>
          </w:p>
          <w:p w:rsidR="009D7BEC" w:rsidRPr="00B50E3F" w:rsidRDefault="009D7BEC"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При описании объекта закупки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закупки, не должны допускать двусмысленных толкований. Описание предлагаемых товаров осуществляется в соответствии с единицами (системами) измерений и написанием наименований показателей, указанных в Разделе №</w:t>
            </w:r>
            <w:r w:rsidR="00BA2F19" w:rsidRPr="00B50E3F">
              <w:rPr>
                <w:rFonts w:ascii="Times New Roman" w:hAnsi="Times New Roman" w:cs="Times New Roman"/>
                <w:bCs/>
                <w:color w:val="000000" w:themeColor="text1"/>
              </w:rPr>
              <w:t>1</w:t>
            </w:r>
            <w:r w:rsidRPr="00B50E3F">
              <w:rPr>
                <w:rFonts w:ascii="Times New Roman" w:hAnsi="Times New Roman" w:cs="Times New Roman"/>
                <w:bCs/>
                <w:color w:val="000000" w:themeColor="text1"/>
              </w:rPr>
              <w:t xml:space="preserve"> «Техническое задание» настоящей документации об электронном аукционе.</w:t>
            </w:r>
          </w:p>
          <w:p w:rsidR="00D627C8" w:rsidRPr="00B50E3F" w:rsidRDefault="00D627C8" w:rsidP="00D627C8">
            <w:pPr>
              <w:spacing w:after="0" w:line="240" w:lineRule="auto"/>
              <w:ind w:firstLine="427"/>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A09BD" w:rsidRPr="00B50E3F" w:rsidRDefault="002A09BD"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     При описании объекта закупки участником закупки допускается право предложить товар, работы или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Разделе №1 «Техническое задание» документации.</w:t>
            </w:r>
            <w:r w:rsidR="00702AD7" w:rsidRPr="00B50E3F">
              <w:rPr>
                <w:rFonts w:ascii="Times New Roman" w:hAnsi="Times New Roman" w:cs="Times New Roman"/>
                <w:bCs/>
                <w:color w:val="000000" w:themeColor="text1"/>
              </w:rPr>
              <w:t xml:space="preserve"> При рассмотрении заявок участников комиссией  могут не учитываться незначительные погрешности, не влияющие  на функциональные, технические и качественные характеристикам, эксплуатационные характеристики объекта закупки</w:t>
            </w:r>
          </w:p>
          <w:p w:rsidR="002A09BD" w:rsidRPr="00B50E3F" w:rsidRDefault="002A09BD" w:rsidP="00902BB1">
            <w:pPr>
              <w:spacing w:after="0" w:line="240" w:lineRule="auto"/>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Если в документации не указано иное, то в техническом задании применяются требования к номинальным значениям показателей</w:t>
            </w:r>
            <w:r w:rsidR="003E7236" w:rsidRPr="00B50E3F">
              <w:rPr>
                <w:rFonts w:ascii="Times New Roman" w:hAnsi="Times New Roman" w:cs="Times New Roman"/>
                <w:bCs/>
                <w:color w:val="000000" w:themeColor="text1"/>
              </w:rPr>
              <w:t xml:space="preserve"> (значения параметров, являющиеся исходными для отсчета отклонений этих параметров)</w:t>
            </w:r>
            <w:r w:rsidRPr="00B50E3F">
              <w:rPr>
                <w:rFonts w:ascii="Times New Roman" w:hAnsi="Times New Roman" w:cs="Times New Roman"/>
                <w:bCs/>
                <w:color w:val="000000" w:themeColor="text1"/>
              </w:rPr>
              <w:t>.</w:t>
            </w:r>
          </w:p>
          <w:p w:rsidR="00F86454" w:rsidRPr="00B50E3F" w:rsidRDefault="00F86454" w:rsidP="00902BB1">
            <w:pPr>
              <w:spacing w:after="0" w:line="240" w:lineRule="auto"/>
              <w:jc w:val="both"/>
              <w:rPr>
                <w:rFonts w:ascii="Times New Roman" w:hAnsi="Times New Roman" w:cs="Times New Roman"/>
                <w:bCs/>
                <w:color w:val="000000" w:themeColor="text1"/>
              </w:rPr>
            </w:pPr>
          </w:p>
          <w:p w:rsidR="00F86454" w:rsidRPr="00B50E3F" w:rsidRDefault="009D7BEC" w:rsidP="00F86454">
            <w:pPr>
              <w:tabs>
                <w:tab w:val="left" w:pos="459"/>
              </w:tabs>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     Заявка на участие в электронном аукционе состоит из двух частей:</w:t>
            </w:r>
          </w:p>
        </w:tc>
      </w:tr>
      <w:tr w:rsidR="00B50E3F" w:rsidRPr="00B50E3F" w:rsidTr="00BA6CE7">
        <w:trPr>
          <w:trHeight w:val="623"/>
        </w:trPr>
        <w:tc>
          <w:tcPr>
            <w:tcW w:w="742" w:type="dxa"/>
            <w:vMerge w:val="restart"/>
          </w:tcPr>
          <w:p w:rsidR="009D7BEC" w:rsidRPr="00B50E3F" w:rsidRDefault="00ED18C4" w:rsidP="00ED18C4">
            <w:pPr>
              <w:spacing w:after="0" w:line="240" w:lineRule="auto"/>
              <w:rPr>
                <w:rFonts w:ascii="Times New Roman" w:hAnsi="Times New Roman" w:cs="Times New Roman"/>
                <w:color w:val="000000" w:themeColor="text1"/>
                <w:lang w:val="en-US"/>
              </w:rPr>
            </w:pPr>
            <w:r w:rsidRPr="00B50E3F">
              <w:rPr>
                <w:rFonts w:ascii="Times New Roman" w:hAnsi="Times New Roman" w:cs="Times New Roman"/>
                <w:color w:val="000000" w:themeColor="text1"/>
              </w:rPr>
              <w:t>20</w:t>
            </w:r>
            <w:r w:rsidR="009D7BEC" w:rsidRPr="00B50E3F">
              <w:rPr>
                <w:rFonts w:ascii="Times New Roman" w:hAnsi="Times New Roman" w:cs="Times New Roman"/>
                <w:color w:val="000000" w:themeColor="text1"/>
                <w:lang w:val="en-US"/>
              </w:rPr>
              <w:t>.1.</w:t>
            </w:r>
          </w:p>
        </w:tc>
        <w:tc>
          <w:tcPr>
            <w:tcW w:w="8931" w:type="dxa"/>
            <w:gridSpan w:val="7"/>
          </w:tcPr>
          <w:p w:rsidR="009D7BEC" w:rsidRPr="00B50E3F" w:rsidRDefault="009D7BEC" w:rsidP="00E25DF8">
            <w:pPr>
              <w:spacing w:after="0" w:line="240" w:lineRule="auto"/>
              <w:jc w:val="both"/>
              <w:rPr>
                <w:rFonts w:ascii="Times New Roman" w:hAnsi="Times New Roman" w:cs="Times New Roman"/>
                <w:color w:val="000000" w:themeColor="text1"/>
              </w:rPr>
            </w:pPr>
            <w:r w:rsidRPr="00B50E3F">
              <w:rPr>
                <w:rFonts w:ascii="Times New Roman" w:hAnsi="Times New Roman" w:cs="Times New Roman"/>
                <w:b/>
                <w:bCs/>
                <w:color w:val="000000" w:themeColor="text1"/>
              </w:rPr>
              <w:t xml:space="preserve">Первая часть заявки на участие в электронном аукционе должна содержать следующую информацию: </w:t>
            </w:r>
          </w:p>
        </w:tc>
      </w:tr>
      <w:tr w:rsidR="00B50E3F" w:rsidRPr="00B50E3F" w:rsidTr="00BA6CE7">
        <w:trPr>
          <w:trHeight w:val="376"/>
        </w:trPr>
        <w:tc>
          <w:tcPr>
            <w:tcW w:w="742" w:type="dxa"/>
            <w:vMerge/>
          </w:tcPr>
          <w:p w:rsidR="009D7BEC" w:rsidRPr="00B50E3F" w:rsidRDefault="009D7BEC" w:rsidP="00902BB1">
            <w:pPr>
              <w:spacing w:after="0" w:line="240" w:lineRule="auto"/>
              <w:rPr>
                <w:rFonts w:ascii="Times New Roman" w:hAnsi="Times New Roman" w:cs="Times New Roman"/>
                <w:color w:val="000000" w:themeColor="text1"/>
              </w:rPr>
            </w:pPr>
          </w:p>
        </w:tc>
        <w:tc>
          <w:tcPr>
            <w:tcW w:w="6379" w:type="dxa"/>
            <w:gridSpan w:val="5"/>
          </w:tcPr>
          <w:p w:rsidR="009D7BEC" w:rsidRPr="00B50E3F" w:rsidRDefault="009D7BEC" w:rsidP="00902BB1">
            <w:pPr>
              <w:spacing w:after="0" w:line="240" w:lineRule="auto"/>
              <w:rPr>
                <w:rFonts w:ascii="Times New Roman" w:hAnsi="Times New Roman" w:cs="Times New Roman"/>
                <w:b/>
                <w:bCs/>
                <w:color w:val="000000" w:themeColor="text1"/>
              </w:rPr>
            </w:pPr>
            <w:r w:rsidRPr="00B50E3F">
              <w:rPr>
                <w:rFonts w:ascii="Times New Roman" w:hAnsi="Times New Roman" w:cs="Times New Roman"/>
                <w:color w:val="000000" w:themeColor="text1"/>
              </w:rPr>
              <w:t>1) при заключении контракта на поставку товара:</w:t>
            </w:r>
          </w:p>
        </w:tc>
        <w:tc>
          <w:tcPr>
            <w:tcW w:w="2552" w:type="dxa"/>
            <w:gridSpan w:val="2"/>
          </w:tcPr>
          <w:p w:rsidR="009D7BEC" w:rsidRPr="00B50E3F" w:rsidRDefault="009D7BEC" w:rsidP="00902BB1">
            <w:pPr>
              <w:spacing w:after="0" w:line="240" w:lineRule="auto"/>
              <w:rPr>
                <w:rFonts w:ascii="Times New Roman" w:hAnsi="Times New Roman" w:cs="Times New Roman"/>
                <w:bCs/>
                <w:color w:val="000000" w:themeColor="text1"/>
              </w:rPr>
            </w:pPr>
          </w:p>
        </w:tc>
      </w:tr>
      <w:tr w:rsidR="00B50E3F" w:rsidRPr="00B50E3F" w:rsidTr="00B50E3F">
        <w:trPr>
          <w:trHeight w:val="2507"/>
        </w:trPr>
        <w:tc>
          <w:tcPr>
            <w:tcW w:w="742" w:type="dxa"/>
            <w:vMerge/>
          </w:tcPr>
          <w:p w:rsidR="009D7BEC" w:rsidRPr="00B50E3F" w:rsidRDefault="009D7BEC" w:rsidP="00902BB1">
            <w:pPr>
              <w:spacing w:after="0" w:line="240" w:lineRule="auto"/>
              <w:rPr>
                <w:rFonts w:ascii="Times New Roman" w:hAnsi="Times New Roman" w:cs="Times New Roman"/>
                <w:color w:val="000000" w:themeColor="text1"/>
              </w:rPr>
            </w:pPr>
          </w:p>
        </w:tc>
        <w:tc>
          <w:tcPr>
            <w:tcW w:w="6379" w:type="dxa"/>
            <w:gridSpan w:val="5"/>
          </w:tcPr>
          <w:p w:rsidR="009D7BEC" w:rsidRPr="00B50E3F" w:rsidRDefault="00B50E3F" w:rsidP="00D627C8">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согласие участника аукциона на выполнение работы или оказание услуги на условиях, предусмотренных документацией о таком аукционе, а также конкретные показатели используемого товара, соответствующие значениям, установленным документацией о таком аукционе (Приложение №1 к Разделу №1 Техническое задание),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(приналичии</w:t>
            </w:r>
            <w:proofErr w:type="gramEnd"/>
            <w:r w:rsidRPr="00B50E3F">
              <w:rPr>
                <w:rFonts w:ascii="Times New Roman" w:hAnsi="Times New Roman" w:cs="Times New Roman"/>
                <w:color w:val="000000" w:themeColor="text1"/>
              </w:rPr>
              <w:t>), промышленные образцы (при наличии), наименование страны происхождения товара.</w:t>
            </w:r>
          </w:p>
        </w:tc>
        <w:tc>
          <w:tcPr>
            <w:tcW w:w="2552" w:type="dxa"/>
            <w:gridSpan w:val="2"/>
          </w:tcPr>
          <w:p w:rsidR="009D7BEC" w:rsidRPr="00B50E3F" w:rsidRDefault="00EF4655" w:rsidP="00902BB1">
            <w:pPr>
              <w:spacing w:after="0" w:line="240" w:lineRule="auto"/>
              <w:jc w:val="both"/>
              <w:rPr>
                <w:rFonts w:ascii="Times New Roman" w:hAnsi="Times New Roman" w:cs="Times New Roman"/>
                <w:bCs/>
                <w:color w:val="000000" w:themeColor="text1"/>
              </w:rPr>
            </w:pPr>
            <w:r>
              <w:rPr>
                <w:rFonts w:ascii="Times New Roman" w:hAnsi="Times New Roman" w:cs="Times New Roman"/>
                <w:color w:val="000000" w:themeColor="text1"/>
              </w:rPr>
              <w:t xml:space="preserve">НЕ </w:t>
            </w:r>
            <w:r w:rsidR="00D9663B" w:rsidRPr="00B50E3F">
              <w:rPr>
                <w:rFonts w:ascii="Times New Roman" w:hAnsi="Times New Roman" w:cs="Times New Roman"/>
                <w:color w:val="000000" w:themeColor="text1"/>
              </w:rPr>
              <w:t>ПРИМЕНЯЕТСЯ</w:t>
            </w:r>
          </w:p>
        </w:tc>
      </w:tr>
      <w:tr w:rsidR="00EF4655" w:rsidRPr="00B50E3F" w:rsidTr="00EF4655">
        <w:trPr>
          <w:trHeight w:val="1114"/>
        </w:trPr>
        <w:tc>
          <w:tcPr>
            <w:tcW w:w="742" w:type="dxa"/>
          </w:tcPr>
          <w:p w:rsidR="00EF4655" w:rsidRPr="00B50E3F" w:rsidRDefault="00EF4655" w:rsidP="00902BB1">
            <w:pPr>
              <w:spacing w:after="0" w:line="240" w:lineRule="auto"/>
              <w:rPr>
                <w:rFonts w:ascii="Times New Roman" w:hAnsi="Times New Roman" w:cs="Times New Roman"/>
                <w:color w:val="000000" w:themeColor="text1"/>
              </w:rPr>
            </w:pPr>
          </w:p>
        </w:tc>
        <w:tc>
          <w:tcPr>
            <w:tcW w:w="6379" w:type="dxa"/>
            <w:gridSpan w:val="5"/>
          </w:tcPr>
          <w:p w:rsidR="00EF4655" w:rsidRPr="00B50E3F" w:rsidRDefault="00EF4655" w:rsidP="00D627C8">
            <w:pPr>
              <w:spacing w:after="0" w:line="240" w:lineRule="auto"/>
              <w:jc w:val="both"/>
              <w:rPr>
                <w:rFonts w:ascii="Times New Roman" w:hAnsi="Times New Roman" w:cs="Times New Roman"/>
                <w:color w:val="000000" w:themeColor="text1"/>
              </w:rPr>
            </w:pPr>
            <w:r w:rsidRPr="00607526">
              <w:rPr>
                <w:rFonts w:ascii="Times New Roman" w:hAnsi="Times New Roman" w:cs="Times New Roman"/>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tc>
        <w:tc>
          <w:tcPr>
            <w:tcW w:w="2552" w:type="dxa"/>
            <w:gridSpan w:val="2"/>
          </w:tcPr>
          <w:p w:rsidR="00EF4655" w:rsidRPr="00B50E3F" w:rsidRDefault="00EF4655"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ПРИМЕНЯЕТСЯ</w:t>
            </w:r>
          </w:p>
        </w:tc>
      </w:tr>
      <w:tr w:rsidR="00577E87" w:rsidRPr="00B50E3F" w:rsidTr="00BA6CE7">
        <w:tc>
          <w:tcPr>
            <w:tcW w:w="742" w:type="dxa"/>
            <w:vMerge w:val="restart"/>
          </w:tcPr>
          <w:p w:rsidR="00577E87" w:rsidRPr="00B50E3F" w:rsidRDefault="00577E87" w:rsidP="00672D2A">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20.2</w:t>
            </w:r>
          </w:p>
        </w:tc>
        <w:tc>
          <w:tcPr>
            <w:tcW w:w="8931" w:type="dxa"/>
            <w:gridSpan w:val="7"/>
          </w:tcPr>
          <w:p w:rsidR="00577E87" w:rsidRPr="00B50E3F" w:rsidRDefault="00577E87" w:rsidP="00902BB1">
            <w:pPr>
              <w:spacing w:after="0" w:line="240" w:lineRule="auto"/>
              <w:jc w:val="both"/>
              <w:rPr>
                <w:rFonts w:ascii="Times New Roman" w:hAnsi="Times New Roman" w:cs="Times New Roman"/>
                <w:b/>
                <w:color w:val="000000" w:themeColor="text1"/>
              </w:rPr>
            </w:pPr>
            <w:proofErr w:type="gramStart"/>
            <w:r w:rsidRPr="00B50E3F">
              <w:rPr>
                <w:rFonts w:ascii="Times New Roman" w:hAnsi="Times New Roman" w:cs="Times New Roman"/>
                <w:b/>
                <w:color w:val="000000" w:themeColor="text1"/>
              </w:rPr>
              <w:t xml:space="preserve">Вторая часть заявки на участие в электронном аукционе должна содержать </w:t>
            </w:r>
            <w:r w:rsidRPr="00B50E3F">
              <w:rPr>
                <w:rFonts w:ascii="Times New Roman" w:hAnsi="Times New Roman" w:cs="Times New Roman"/>
                <w:b/>
                <w:color w:val="000000" w:themeColor="text1"/>
              </w:rPr>
              <w:lastRenderedPageBreak/>
              <w:t>следующие документы и информацию (указать «применяется» или «не применяется»:</w:t>
            </w:r>
            <w:proofErr w:type="gramEnd"/>
          </w:p>
        </w:tc>
      </w:tr>
      <w:tr w:rsidR="00577E87" w:rsidRPr="00B50E3F" w:rsidTr="00BA6CE7">
        <w:trPr>
          <w:trHeight w:val="3347"/>
        </w:trPr>
        <w:tc>
          <w:tcPr>
            <w:tcW w:w="742" w:type="dxa"/>
            <w:vMerge/>
          </w:tcPr>
          <w:p w:rsidR="00577E87" w:rsidRPr="00B50E3F" w:rsidRDefault="00577E87" w:rsidP="00902BB1">
            <w:pPr>
              <w:spacing w:after="0" w:line="240" w:lineRule="auto"/>
              <w:rPr>
                <w:rFonts w:ascii="Times New Roman" w:hAnsi="Times New Roman" w:cs="Times New Roman"/>
                <w:color w:val="000000" w:themeColor="text1"/>
              </w:rPr>
            </w:pPr>
          </w:p>
        </w:tc>
        <w:tc>
          <w:tcPr>
            <w:tcW w:w="6558" w:type="dxa"/>
            <w:gridSpan w:val="6"/>
          </w:tcPr>
          <w:p w:rsidR="00577E87" w:rsidRPr="00B50E3F" w:rsidRDefault="00577E87" w:rsidP="00902BB1">
            <w:pPr>
              <w:spacing w:after="0" w:line="240" w:lineRule="auto"/>
              <w:jc w:val="both"/>
              <w:rPr>
                <w:rFonts w:ascii="Times New Roman" w:hAnsi="Times New Roman" w:cs="Times New Roman"/>
                <w:color w:val="000000" w:themeColor="text1"/>
              </w:rPr>
            </w:pPr>
            <w:proofErr w:type="gramStart"/>
            <w:r w:rsidRPr="00B50E3F">
              <w:rPr>
                <w:rFonts w:ascii="Times New Roman" w:hAnsi="Times New Roman" w:cs="Times New Roman"/>
                <w:bCs/>
                <w:color w:val="000000" w:themeColor="text1"/>
              </w:rPr>
              <w:t>1)</w:t>
            </w:r>
            <w:r w:rsidRPr="00B50E3F">
              <w:rPr>
                <w:rFonts w:ascii="Times New Roman" w:hAnsi="Times New Roman" w:cs="Times New Roman"/>
                <w:color w:val="000000" w:themeColor="text1"/>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50E3F">
              <w:rPr>
                <w:rFonts w:ascii="Times New Roman" w:hAnsi="Times New Roman" w:cs="Times New Roman"/>
                <w:color w:val="000000" w:themeColor="text1"/>
              </w:rPr>
              <w:t xml:space="preserve"> исполнительного органа, лица, исполняющего функции единоличного исполнительного органа участника такого аукциона;</w:t>
            </w:r>
          </w:p>
        </w:tc>
        <w:tc>
          <w:tcPr>
            <w:tcW w:w="2373" w:type="dxa"/>
          </w:tcPr>
          <w:p w:rsidR="00577E87" w:rsidRPr="00B50E3F" w:rsidRDefault="00577E87" w:rsidP="009F2EA9">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ПРИМЕНЯЕТСЯ</w:t>
            </w:r>
          </w:p>
        </w:tc>
      </w:tr>
      <w:tr w:rsidR="00577E87" w:rsidRPr="00B50E3F" w:rsidTr="00BA6CE7">
        <w:trPr>
          <w:trHeight w:val="870"/>
        </w:trPr>
        <w:tc>
          <w:tcPr>
            <w:tcW w:w="742" w:type="dxa"/>
            <w:vMerge/>
          </w:tcPr>
          <w:p w:rsidR="00577E87" w:rsidRPr="00B50E3F" w:rsidRDefault="00577E87" w:rsidP="00902BB1">
            <w:pPr>
              <w:spacing w:after="0" w:line="240" w:lineRule="auto"/>
              <w:rPr>
                <w:rFonts w:ascii="Times New Roman" w:hAnsi="Times New Roman" w:cs="Times New Roman"/>
                <w:color w:val="000000" w:themeColor="text1"/>
              </w:rPr>
            </w:pPr>
          </w:p>
        </w:tc>
        <w:tc>
          <w:tcPr>
            <w:tcW w:w="6558" w:type="dxa"/>
            <w:gridSpan w:val="6"/>
          </w:tcPr>
          <w:p w:rsidR="00577E87" w:rsidRPr="00B50E3F" w:rsidRDefault="00577E87" w:rsidP="00902BB1">
            <w:pPr>
              <w:spacing w:after="0" w:line="240" w:lineRule="auto"/>
              <w:jc w:val="both"/>
              <w:rPr>
                <w:rFonts w:ascii="Times New Roman" w:hAnsi="Times New Roman" w:cs="Times New Roman"/>
                <w:color w:val="000000" w:themeColor="text1"/>
              </w:rPr>
            </w:pPr>
            <w:r w:rsidRPr="00B50E3F">
              <w:rPr>
                <w:rFonts w:ascii="Times New Roman" w:hAnsi="Times New Roman" w:cs="Times New Roman"/>
                <w:bCs/>
                <w:color w:val="000000" w:themeColor="text1"/>
              </w:rPr>
              <w:t>2) декларация о соответствии участника электронного аукциона требованиям, установленным пунктами 3-5, 7 и 9  части 1 статьи 31  Федерального закона;</w:t>
            </w:r>
          </w:p>
        </w:tc>
        <w:tc>
          <w:tcPr>
            <w:tcW w:w="2373" w:type="dxa"/>
          </w:tcPr>
          <w:p w:rsidR="00577E87" w:rsidRPr="00B50E3F" w:rsidRDefault="00577E8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ПРИМЕНЯЕТСЯ</w:t>
            </w:r>
          </w:p>
        </w:tc>
      </w:tr>
      <w:tr w:rsidR="00577E87" w:rsidRPr="00B50E3F" w:rsidTr="00BA6CE7">
        <w:trPr>
          <w:trHeight w:val="2372"/>
        </w:trPr>
        <w:tc>
          <w:tcPr>
            <w:tcW w:w="742" w:type="dxa"/>
            <w:vMerge/>
          </w:tcPr>
          <w:p w:rsidR="00577E87" w:rsidRPr="00B50E3F" w:rsidRDefault="00577E87" w:rsidP="00902BB1">
            <w:pPr>
              <w:spacing w:after="0" w:line="240" w:lineRule="auto"/>
              <w:rPr>
                <w:rFonts w:ascii="Times New Roman" w:hAnsi="Times New Roman" w:cs="Times New Roman"/>
                <w:color w:val="000000" w:themeColor="text1"/>
              </w:rPr>
            </w:pPr>
          </w:p>
        </w:tc>
        <w:tc>
          <w:tcPr>
            <w:tcW w:w="6558" w:type="dxa"/>
            <w:gridSpan w:val="6"/>
          </w:tcPr>
          <w:p w:rsidR="00577E87" w:rsidRPr="00B50E3F" w:rsidRDefault="00577E87" w:rsidP="00902BB1">
            <w:pPr>
              <w:spacing w:after="0" w:line="240" w:lineRule="auto"/>
              <w:jc w:val="both"/>
              <w:rPr>
                <w:rFonts w:ascii="Times New Roman" w:hAnsi="Times New Roman" w:cs="Times New Roman"/>
                <w:bCs/>
                <w:color w:val="000000" w:themeColor="text1"/>
              </w:rPr>
            </w:pPr>
            <w:proofErr w:type="gramStart"/>
            <w:r w:rsidRPr="00B50E3F">
              <w:rPr>
                <w:rFonts w:ascii="Times New Roman" w:hAnsi="Times New Roman" w:cs="Times New Roman"/>
                <w:bCs/>
                <w:color w:val="000000" w:themeColor="text1"/>
              </w:rPr>
              <w:t xml:space="preserve">3) </w:t>
            </w:r>
            <w:r w:rsidRPr="00B50E3F">
              <w:rPr>
                <w:rFonts w:ascii="Times New Roman" w:hAnsi="Times New Roman" w:cs="Times New Roman"/>
                <w:color w:val="000000" w:themeColor="text1"/>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B50E3F">
              <w:rPr>
                <w:rFonts w:ascii="Times New Roman" w:hAnsi="Times New Roman" w:cs="Times New Roman"/>
                <w:color w:val="000000" w:themeColor="text1"/>
              </w:rPr>
              <w:t xml:space="preserve"> контракта является крупной сделкой;</w:t>
            </w:r>
          </w:p>
        </w:tc>
        <w:tc>
          <w:tcPr>
            <w:tcW w:w="2373" w:type="dxa"/>
          </w:tcPr>
          <w:p w:rsidR="00577E87" w:rsidRPr="00B50E3F" w:rsidRDefault="00577E87" w:rsidP="00902BB1">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 xml:space="preserve"> ПРИМЕНЯЕТСЯ</w:t>
            </w:r>
          </w:p>
        </w:tc>
      </w:tr>
      <w:tr w:rsidR="00577E87" w:rsidRPr="00B50E3F" w:rsidTr="00577E87">
        <w:trPr>
          <w:trHeight w:val="2329"/>
        </w:trPr>
        <w:tc>
          <w:tcPr>
            <w:tcW w:w="742" w:type="dxa"/>
            <w:vMerge/>
          </w:tcPr>
          <w:p w:rsidR="00577E87" w:rsidRPr="00B50E3F" w:rsidRDefault="00577E87" w:rsidP="00902BB1">
            <w:pPr>
              <w:spacing w:after="0" w:line="240" w:lineRule="auto"/>
              <w:rPr>
                <w:rFonts w:ascii="Times New Roman" w:hAnsi="Times New Roman" w:cs="Times New Roman"/>
                <w:color w:val="000000" w:themeColor="text1"/>
              </w:rPr>
            </w:pPr>
          </w:p>
        </w:tc>
        <w:tc>
          <w:tcPr>
            <w:tcW w:w="6558" w:type="dxa"/>
            <w:gridSpan w:val="6"/>
          </w:tcPr>
          <w:p w:rsidR="00577E87" w:rsidRPr="00B50E3F" w:rsidRDefault="00577E87" w:rsidP="007C2BA8">
            <w:pPr>
              <w:spacing w:after="0"/>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 xml:space="preserve">4) документы, подтверждающие соответствие участника такого аукциона требованиям, установленным пунктом 1 части 1статьи 31 Федерального закона, или копии этих документов: </w:t>
            </w:r>
            <w:r w:rsidRPr="00B50E3F">
              <w:rPr>
                <w:rFonts w:ascii="Times New Roman" w:hAnsi="Times New Roman" w:cs="Times New Roman"/>
                <w:color w:val="000000" w:themeColor="text1"/>
              </w:rPr>
              <w:br/>
              <w:t xml:space="preserve">о непринадлежности участника электронного аукциона к организациям, находящимся под юрисдикцией Турецкой Республики, а также организациям, контролируемыми гражданами Турецкой Республики и (или) организациями, находящимися под юрисдикцией </w:t>
            </w:r>
            <w:r w:rsidRPr="00B50E3F">
              <w:rPr>
                <w:rFonts w:ascii="Times New Roman" w:hAnsi="Times New Roman" w:cs="Times New Roman"/>
                <w:b/>
                <w:color w:val="000000" w:themeColor="text1"/>
              </w:rPr>
              <w:t>Турецкой Республики.</w:t>
            </w:r>
            <w:proofErr w:type="gramEnd"/>
          </w:p>
        </w:tc>
        <w:tc>
          <w:tcPr>
            <w:tcW w:w="2373" w:type="dxa"/>
          </w:tcPr>
          <w:p w:rsidR="00577E87" w:rsidRPr="00B50E3F" w:rsidRDefault="00577E87" w:rsidP="0058459C">
            <w:pPr>
              <w:rPr>
                <w:rFonts w:ascii="Times New Roman" w:hAnsi="Times New Roman" w:cs="Times New Roman"/>
                <w:color w:val="000000" w:themeColor="text1"/>
              </w:rPr>
            </w:pPr>
            <w:r w:rsidRPr="00B50E3F">
              <w:rPr>
                <w:rFonts w:ascii="Times New Roman" w:hAnsi="Times New Roman" w:cs="Times New Roman"/>
                <w:color w:val="000000" w:themeColor="text1"/>
              </w:rPr>
              <w:t>ПРИМЕНЯЕТСЯ</w:t>
            </w:r>
          </w:p>
        </w:tc>
      </w:tr>
      <w:tr w:rsidR="00577E87" w:rsidRPr="00B50E3F" w:rsidTr="00577E87">
        <w:trPr>
          <w:trHeight w:val="764"/>
        </w:trPr>
        <w:tc>
          <w:tcPr>
            <w:tcW w:w="742" w:type="dxa"/>
            <w:vMerge/>
          </w:tcPr>
          <w:p w:rsidR="00577E87" w:rsidRPr="00B50E3F" w:rsidRDefault="00577E87" w:rsidP="00902BB1">
            <w:pPr>
              <w:spacing w:after="0" w:line="240" w:lineRule="auto"/>
              <w:rPr>
                <w:rFonts w:ascii="Times New Roman" w:hAnsi="Times New Roman" w:cs="Times New Roman"/>
                <w:color w:val="000000" w:themeColor="text1"/>
              </w:rPr>
            </w:pPr>
          </w:p>
        </w:tc>
        <w:tc>
          <w:tcPr>
            <w:tcW w:w="6558" w:type="dxa"/>
            <w:gridSpan w:val="6"/>
          </w:tcPr>
          <w:p w:rsidR="00577E87" w:rsidRDefault="00577E87" w:rsidP="00577E87">
            <w:pPr>
              <w:spacing w:after="0" w:line="240" w:lineRule="auto"/>
              <w:jc w:val="both"/>
              <w:rPr>
                <w:rFonts w:ascii="Times New Roman" w:hAnsi="Times New Roman"/>
              </w:rPr>
            </w:pPr>
            <w:r>
              <w:rPr>
                <w:rFonts w:ascii="Times New Roman" w:hAnsi="Times New Roman" w:cs="Times New Roman"/>
                <w:color w:val="000000" w:themeColor="text1"/>
              </w:rPr>
              <w:t>5)</w:t>
            </w:r>
            <w:r>
              <w:rPr>
                <w:rFonts w:ascii="Times New Roman" w:hAnsi="Times New Roman"/>
              </w:rPr>
              <w:t xml:space="preserve"> копии документов, подтверждающих соответствие участника закупки требованию, установленному части 2 статьи 31 Федерального закона (в соответствии с постановлением Правительства Российской Федерации №99 от 04.02.2015г.): </w:t>
            </w:r>
          </w:p>
          <w:p w:rsidR="00577E87" w:rsidRDefault="00577E87" w:rsidP="00577E87">
            <w:pPr>
              <w:spacing w:after="0" w:line="240" w:lineRule="auto"/>
              <w:jc w:val="both"/>
              <w:rPr>
                <w:rFonts w:ascii="Times New Roman" w:hAnsi="Times New Roman"/>
              </w:rPr>
            </w:pPr>
            <w:proofErr w:type="gramStart"/>
            <w:r>
              <w:rPr>
                <w:rFonts w:ascii="Times New Roman" w:hAnsi="Times New Roman"/>
              </w:rPr>
              <w:t>наличие опыта исполнения (с учетом правопреемства) контракта (договора) на выполнение соответствующих (Требуется наличие опыта исполнения контракта на выполнение работ, относящихся к той же группе работ строительных, на выполнение которых заключается контракт.</w:t>
            </w:r>
            <w:proofErr w:type="gramEnd"/>
            <w:r>
              <w:rPr>
                <w:rFonts w:ascii="Times New Roman" w:hAnsi="Times New Roman"/>
              </w:rPr>
              <w:t xml:space="preserve"> При этом используются следующие группы работ строительных:</w:t>
            </w:r>
          </w:p>
          <w:p w:rsidR="00577E87" w:rsidRDefault="00577E87" w:rsidP="00577E87">
            <w:pPr>
              <w:spacing w:after="0" w:line="240" w:lineRule="auto"/>
              <w:jc w:val="both"/>
              <w:rPr>
                <w:rFonts w:ascii="Times New Roman" w:hAnsi="Times New Roman"/>
              </w:rPr>
            </w:pPr>
            <w:r>
              <w:rPr>
                <w:rFonts w:ascii="Times New Roman" w:hAnsi="Times New Roman"/>
              </w:rPr>
              <w:t>работы по строительству, реконструкции и капитальному ремонту объектов капитального строительства;</w:t>
            </w:r>
          </w:p>
          <w:p w:rsidR="00577E87" w:rsidRDefault="00577E87" w:rsidP="00577E87">
            <w:pPr>
              <w:spacing w:after="0" w:line="240" w:lineRule="auto"/>
              <w:jc w:val="both"/>
              <w:rPr>
                <w:rFonts w:ascii="Times New Roman" w:hAnsi="Times New Roman"/>
              </w:rPr>
            </w:pPr>
            <w:r>
              <w:rPr>
                <w:rFonts w:ascii="Times New Roman" w:hAnsi="Times New Roman"/>
              </w:rPr>
              <w:t xml:space="preserve">работы по строительству, реконструкции и капитальному ремонту объектов, не являющихся объектами капитального строительства (временные постройки, киоски, навесы и другие подобные постройки)) работ строительных за последние 3 года до даты подачи заявки на участие в соответствующем конкурсе или аукционе.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Pr>
                <w:rFonts w:ascii="Times New Roman" w:hAnsi="Times New Roman"/>
              </w:rPr>
              <w:t>право</w:t>
            </w:r>
            <w:proofErr w:type="gramEnd"/>
            <w:r>
              <w:rPr>
                <w:rFonts w:ascii="Times New Roman" w:hAnsi="Times New Roman"/>
              </w:rPr>
              <w:t xml:space="preserve"> заключить который проводится закупка:</w:t>
            </w:r>
          </w:p>
          <w:p w:rsidR="00577E87" w:rsidRDefault="00577E87" w:rsidP="00577E87">
            <w:pPr>
              <w:spacing w:after="0" w:line="240" w:lineRule="auto"/>
              <w:jc w:val="both"/>
              <w:rPr>
                <w:rFonts w:ascii="Times New Roman" w:hAnsi="Times New Roman"/>
              </w:rPr>
            </w:pPr>
            <w:proofErr w:type="gramStart"/>
            <w:r>
              <w:rPr>
                <w:rFonts w:ascii="Times New Roman" w:hAnsi="Times New Roman"/>
              </w:rPr>
              <w:t xml:space="preserve">копия (копии) ранее исполненного (исполненных) контракта </w:t>
            </w:r>
            <w:r>
              <w:rPr>
                <w:rFonts w:ascii="Times New Roman" w:hAnsi="Times New Roman"/>
              </w:rPr>
              <w:lastRenderedPageBreak/>
              <w:t xml:space="preserve">(контрактов), договора (договоров) и акта (актов) выполненных работ; </w:t>
            </w:r>
            <w:proofErr w:type="gramEnd"/>
          </w:p>
          <w:p w:rsidR="00577E87" w:rsidRDefault="00577E87" w:rsidP="00577E87">
            <w:pPr>
              <w:spacing w:after="0" w:line="240" w:lineRule="auto"/>
              <w:jc w:val="both"/>
              <w:rPr>
                <w:rFonts w:ascii="Times New Roman" w:hAnsi="Times New Roman"/>
              </w:rPr>
            </w:pPr>
            <w:proofErr w:type="gramStart"/>
            <w:r>
              <w:rPr>
                <w:rFonts w:ascii="Times New Roman" w:hAnsi="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или копия акта о приемке выполненных работ. </w:t>
            </w:r>
            <w:proofErr w:type="gramEnd"/>
          </w:p>
          <w:p w:rsidR="00577E87" w:rsidRPr="00B50E3F" w:rsidRDefault="00577E87" w:rsidP="00577E87">
            <w:pPr>
              <w:spacing w:after="0"/>
              <w:jc w:val="both"/>
              <w:rPr>
                <w:rFonts w:ascii="Times New Roman" w:hAnsi="Times New Roman" w:cs="Times New Roman"/>
                <w:color w:val="000000" w:themeColor="text1"/>
              </w:rPr>
            </w:pPr>
            <w:r>
              <w:rPr>
                <w:rFonts w:ascii="Times New Roman" w:hAnsi="Times New Roman"/>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конкурсе, аукционе.</w:t>
            </w:r>
          </w:p>
        </w:tc>
        <w:tc>
          <w:tcPr>
            <w:tcW w:w="2373" w:type="dxa"/>
          </w:tcPr>
          <w:p w:rsidR="00577E87" w:rsidRPr="00B50E3F" w:rsidRDefault="00C36C05" w:rsidP="0058459C">
            <w:pP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НЕ </w:t>
            </w:r>
            <w:r w:rsidR="00577E87" w:rsidRPr="00B50E3F">
              <w:rPr>
                <w:rFonts w:ascii="Times New Roman" w:hAnsi="Times New Roman" w:cs="Times New Roman"/>
                <w:color w:val="000000" w:themeColor="text1"/>
              </w:rPr>
              <w:t>ПРИМЕНЯЕТСЯ</w:t>
            </w:r>
          </w:p>
        </w:tc>
      </w:tr>
      <w:tr w:rsidR="00B50E3F" w:rsidRPr="00B50E3F" w:rsidTr="00BA6CE7">
        <w:tc>
          <w:tcPr>
            <w:tcW w:w="742" w:type="dxa"/>
          </w:tcPr>
          <w:p w:rsidR="009D7BEC" w:rsidRPr="00B50E3F" w:rsidRDefault="00ED18C4" w:rsidP="00672D2A">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21</w:t>
            </w:r>
            <w:r w:rsidR="009D7BEC" w:rsidRPr="00B50E3F">
              <w:rPr>
                <w:rFonts w:ascii="Times New Roman" w:hAnsi="Times New Roman" w:cs="Times New Roman"/>
                <w:color w:val="000000" w:themeColor="text1"/>
              </w:rPr>
              <w:t>.</w:t>
            </w:r>
          </w:p>
        </w:tc>
        <w:tc>
          <w:tcPr>
            <w:tcW w:w="8931" w:type="dxa"/>
            <w:gridSpan w:val="7"/>
          </w:tcPr>
          <w:p w:rsidR="009D7BEC" w:rsidRPr="00B50E3F" w:rsidRDefault="009D7BEC" w:rsidP="00811960">
            <w:pPr>
              <w:spacing w:after="0" w:line="240" w:lineRule="auto"/>
              <w:jc w:val="both"/>
              <w:rPr>
                <w:rFonts w:ascii="Times New Roman" w:hAnsi="Times New Roman" w:cs="Times New Roman"/>
                <w:b/>
                <w:color w:val="000000" w:themeColor="text1"/>
              </w:rPr>
            </w:pPr>
            <w:r w:rsidRPr="00B50E3F">
              <w:rPr>
                <w:rFonts w:ascii="Times New Roman" w:hAnsi="Times New Roman" w:cs="Times New Roman"/>
                <w:b/>
                <w:color w:val="000000" w:themeColor="text1"/>
              </w:rPr>
              <w:t>Дата и время окончания срока подачи заявок, дата окончания срока рассмотрения заявок на участие в электронном аукционе, дата проведения электронного аукциона, даты начала и окончания срока предоставления разъяснений положений документации об электронном аукционе в соответствии с частью 4 статьи 65 Федерального закона</w:t>
            </w:r>
            <w:r w:rsidR="001E3C6A">
              <w:rPr>
                <w:rFonts w:ascii="Times New Roman" w:hAnsi="Times New Roman" w:cs="Times New Roman"/>
                <w:b/>
                <w:color w:val="000000" w:themeColor="text1"/>
              </w:rPr>
              <w:t xml:space="preserve"> </w:t>
            </w:r>
            <w:r w:rsidRPr="00B50E3F">
              <w:rPr>
                <w:rFonts w:ascii="Times New Roman" w:hAnsi="Times New Roman" w:cs="Times New Roman"/>
                <w:b/>
                <w:bCs/>
                <w:color w:val="000000" w:themeColor="text1"/>
              </w:rPr>
              <w:t>утверждаются отдельн</w:t>
            </w:r>
            <w:proofErr w:type="gramStart"/>
            <w:r w:rsidRPr="00B50E3F">
              <w:rPr>
                <w:rFonts w:ascii="Times New Roman" w:hAnsi="Times New Roman" w:cs="Times New Roman"/>
                <w:b/>
                <w:bCs/>
                <w:color w:val="000000" w:themeColor="text1"/>
              </w:rPr>
              <w:t>о</w:t>
            </w:r>
            <w:r w:rsidRPr="00B50E3F">
              <w:rPr>
                <w:rFonts w:ascii="Times New Roman" w:hAnsi="Times New Roman" w:cs="Times New Roman"/>
                <w:bCs/>
                <w:color w:val="000000" w:themeColor="text1"/>
              </w:rPr>
              <w:t>(</w:t>
            </w:r>
            <w:proofErr w:type="gramEnd"/>
            <w:r w:rsidRPr="00B50E3F">
              <w:rPr>
                <w:rFonts w:ascii="Times New Roman" w:hAnsi="Times New Roman" w:cs="Times New Roman"/>
                <w:bCs/>
                <w:color w:val="000000" w:themeColor="text1"/>
              </w:rPr>
              <w:t>Лист утверждения дат является неотъемлемой частью настоящей документации об электронном аукционе).</w:t>
            </w:r>
          </w:p>
        </w:tc>
      </w:tr>
      <w:tr w:rsidR="00B50E3F" w:rsidRPr="00B50E3F" w:rsidTr="00362456">
        <w:trPr>
          <w:trHeight w:val="968"/>
        </w:trPr>
        <w:tc>
          <w:tcPr>
            <w:tcW w:w="742" w:type="dxa"/>
          </w:tcPr>
          <w:p w:rsidR="009D7BEC" w:rsidRPr="00B50E3F" w:rsidRDefault="00672D2A" w:rsidP="00ED18C4">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w:t>
            </w:r>
            <w:r w:rsidR="00ED18C4" w:rsidRPr="00B50E3F">
              <w:rPr>
                <w:rFonts w:ascii="Times New Roman" w:hAnsi="Times New Roman" w:cs="Times New Roman"/>
                <w:color w:val="000000" w:themeColor="text1"/>
              </w:rPr>
              <w:t>2</w:t>
            </w:r>
            <w:r w:rsidR="009D7BEC" w:rsidRPr="00B50E3F">
              <w:rPr>
                <w:rFonts w:ascii="Times New Roman" w:hAnsi="Times New Roman" w:cs="Times New Roman"/>
                <w:color w:val="000000" w:themeColor="text1"/>
              </w:rPr>
              <w:t>.</w:t>
            </w:r>
          </w:p>
        </w:tc>
        <w:tc>
          <w:tcPr>
            <w:tcW w:w="8931" w:type="dxa"/>
            <w:gridSpan w:val="7"/>
          </w:tcPr>
          <w:p w:rsidR="009D7BEC" w:rsidRPr="00B50E3F" w:rsidRDefault="009D7BEC" w:rsidP="009A2B98">
            <w:pPr>
              <w:widowControl w:val="0"/>
              <w:autoSpaceDE w:val="0"/>
              <w:autoSpaceDN w:val="0"/>
              <w:adjustRightInd w:val="0"/>
              <w:spacing w:after="0" w:line="240" w:lineRule="auto"/>
              <w:rPr>
                <w:rFonts w:ascii="Times New Roman" w:hAnsi="Times New Roman" w:cs="Times New Roman"/>
                <w:color w:val="000000" w:themeColor="text1"/>
              </w:rPr>
            </w:pPr>
            <w:r w:rsidRPr="00B50E3F">
              <w:rPr>
                <w:rFonts w:ascii="Times New Roman" w:hAnsi="Times New Roman" w:cs="Times New Roman"/>
                <w:b/>
                <w:color w:val="000000" w:themeColor="text1"/>
              </w:rPr>
              <w:t>Порядок предоставления участникам электронного аукциона разъяснений положений документации об электронном аукционе</w:t>
            </w:r>
          </w:p>
          <w:p w:rsidR="009D7BEC" w:rsidRPr="00B50E3F" w:rsidRDefault="009D7BEC" w:rsidP="00811960">
            <w:pPr>
              <w:spacing w:after="0" w:line="240" w:lineRule="auto"/>
              <w:ind w:firstLine="851"/>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Любой участник электронного аукциона, получивший аккредитацию на электронной площадке, вправе направить на адрес электронной площадки, на которой осуществляется проведение электронного аукциона, запрос о даче разъяснений положений документации об электронном аукционе. При этом участник электронного аукциона вправе направить не более чем три запроса о даче разъяснений положений данной документации в отношении одного такого аукциона.</w:t>
            </w:r>
          </w:p>
          <w:p w:rsidR="009D7BEC" w:rsidRPr="00B50E3F" w:rsidRDefault="009D7BEC" w:rsidP="00811960">
            <w:pPr>
              <w:spacing w:after="0" w:line="240" w:lineRule="auto"/>
              <w:ind w:firstLine="851"/>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В течение двух дней с даты поступления от оператора электронной площадки запроса </w:t>
            </w:r>
            <w:r w:rsidRPr="00B50E3F">
              <w:rPr>
                <w:rFonts w:ascii="Times New Roman" w:hAnsi="Times New Roman" w:cs="Times New Roman"/>
                <w:bCs/>
                <w:color w:val="000000" w:themeColor="text1"/>
              </w:rPr>
              <w:t xml:space="preserve">о даче разъяснений положений документации об электронном аукционе </w:t>
            </w:r>
            <w:r w:rsidRPr="00B50E3F">
              <w:rPr>
                <w:rFonts w:ascii="Times New Roman" w:hAnsi="Times New Roman" w:cs="Times New Roman"/>
                <w:color w:val="000000" w:themeColor="text1"/>
              </w:rPr>
              <w:t xml:space="preserve">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заказчику не </w:t>
            </w:r>
            <w:proofErr w:type="gramStart"/>
            <w:r w:rsidRPr="00B50E3F">
              <w:rPr>
                <w:rFonts w:ascii="Times New Roman" w:hAnsi="Times New Roman" w:cs="Times New Roman"/>
                <w:color w:val="000000" w:themeColor="text1"/>
              </w:rPr>
              <w:t>позднее</w:t>
            </w:r>
            <w:proofErr w:type="gramEnd"/>
            <w:r w:rsidRPr="00B50E3F">
              <w:rPr>
                <w:rFonts w:ascii="Times New Roman" w:hAnsi="Times New Roman" w:cs="Times New Roman"/>
                <w:color w:val="000000" w:themeColor="text1"/>
              </w:rPr>
              <w:t xml:space="preserve"> чем за три дня до даты окончания срока подачи заявок на участие в электронном аукционе.</w:t>
            </w:r>
          </w:p>
        </w:tc>
      </w:tr>
      <w:tr w:rsidR="00B50E3F" w:rsidRPr="00B50E3F" w:rsidTr="00BA6CE7">
        <w:trPr>
          <w:trHeight w:val="968"/>
        </w:trPr>
        <w:tc>
          <w:tcPr>
            <w:tcW w:w="742" w:type="dxa"/>
          </w:tcPr>
          <w:p w:rsidR="009D7BEC" w:rsidRPr="00B50E3F" w:rsidRDefault="009D7BEC" w:rsidP="00ED18C4">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w:t>
            </w:r>
            <w:r w:rsidR="00ED18C4" w:rsidRPr="00B50E3F">
              <w:rPr>
                <w:rFonts w:ascii="Times New Roman" w:hAnsi="Times New Roman" w:cs="Times New Roman"/>
                <w:color w:val="000000" w:themeColor="text1"/>
              </w:rPr>
              <w:t>3</w:t>
            </w:r>
            <w:r w:rsidRPr="00B50E3F">
              <w:rPr>
                <w:rFonts w:ascii="Times New Roman" w:hAnsi="Times New Roman" w:cs="Times New Roman"/>
                <w:color w:val="000000" w:themeColor="text1"/>
              </w:rPr>
              <w:t>.</w:t>
            </w:r>
          </w:p>
        </w:tc>
        <w:tc>
          <w:tcPr>
            <w:tcW w:w="4962" w:type="dxa"/>
            <w:gridSpan w:val="3"/>
          </w:tcPr>
          <w:p w:rsidR="009D7BEC" w:rsidRPr="00B50E3F" w:rsidRDefault="009D7BEC" w:rsidP="00DD4B7C">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Информация о контрактной службе, контрактном управляющем, </w:t>
            </w:r>
            <w:proofErr w:type="gramStart"/>
            <w:r w:rsidRPr="00B50E3F">
              <w:rPr>
                <w:rFonts w:ascii="Times New Roman" w:hAnsi="Times New Roman" w:cs="Times New Roman"/>
                <w:color w:val="000000" w:themeColor="text1"/>
              </w:rPr>
              <w:t>ответственных</w:t>
            </w:r>
            <w:proofErr w:type="gramEnd"/>
            <w:r w:rsidRPr="00B50E3F">
              <w:rPr>
                <w:rFonts w:ascii="Times New Roman" w:hAnsi="Times New Roman" w:cs="Times New Roman"/>
                <w:color w:val="000000" w:themeColor="text1"/>
              </w:rPr>
              <w:t xml:space="preserve"> за заключение контракта</w:t>
            </w:r>
          </w:p>
        </w:tc>
        <w:tc>
          <w:tcPr>
            <w:tcW w:w="3969" w:type="dxa"/>
            <w:gridSpan w:val="4"/>
          </w:tcPr>
          <w:p w:rsidR="00B50E3F" w:rsidRPr="00B50E3F" w:rsidRDefault="00957A19" w:rsidP="00B50E3F">
            <w:pPr>
              <w:spacing w:after="0" w:line="240" w:lineRule="auto"/>
              <w:rPr>
                <w:rFonts w:ascii="Times New Roman" w:eastAsia="Times New Roman" w:hAnsi="Times New Roman" w:cs="Times New Roman"/>
                <w:color w:val="000000" w:themeColor="text1"/>
                <w:lang w:eastAsia="ru-RU"/>
              </w:rPr>
            </w:pPr>
            <w:proofErr w:type="spellStart"/>
            <w:r>
              <w:rPr>
                <w:rFonts w:ascii="Times New Roman" w:eastAsia="Times New Roman" w:hAnsi="Times New Roman" w:cs="Times New Roman"/>
                <w:color w:val="000000" w:themeColor="text1"/>
                <w:lang w:eastAsia="ru-RU"/>
              </w:rPr>
              <w:t>Раянов</w:t>
            </w:r>
            <w:proofErr w:type="spellEnd"/>
            <w:r>
              <w:rPr>
                <w:rFonts w:ascii="Times New Roman" w:eastAsia="Times New Roman" w:hAnsi="Times New Roman" w:cs="Times New Roman"/>
                <w:color w:val="000000" w:themeColor="text1"/>
                <w:lang w:eastAsia="ru-RU"/>
              </w:rPr>
              <w:t xml:space="preserve"> </w:t>
            </w:r>
            <w:proofErr w:type="spellStart"/>
            <w:r>
              <w:rPr>
                <w:rFonts w:ascii="Times New Roman" w:eastAsia="Times New Roman" w:hAnsi="Times New Roman" w:cs="Times New Roman"/>
                <w:color w:val="000000" w:themeColor="text1"/>
                <w:lang w:eastAsia="ru-RU"/>
              </w:rPr>
              <w:t>Илшат</w:t>
            </w:r>
            <w:proofErr w:type="spellEnd"/>
            <w:r>
              <w:rPr>
                <w:rFonts w:ascii="Times New Roman" w:eastAsia="Times New Roman" w:hAnsi="Times New Roman" w:cs="Times New Roman"/>
                <w:color w:val="000000" w:themeColor="text1"/>
                <w:lang w:eastAsia="ru-RU"/>
              </w:rPr>
              <w:t xml:space="preserve"> Ахатович</w:t>
            </w:r>
          </w:p>
          <w:p w:rsidR="007E4832" w:rsidRPr="007E4832" w:rsidRDefault="00B50E3F" w:rsidP="007E4832">
            <w:pPr>
              <w:spacing w:after="0" w:line="240" w:lineRule="auto"/>
              <w:rPr>
                <w:rFonts w:ascii="Times New Roman" w:eastAsia="Times New Roman" w:hAnsi="Times New Roman" w:cs="Times New Roman"/>
                <w:color w:val="000000" w:themeColor="text1"/>
                <w:lang w:eastAsia="ru-RU"/>
              </w:rPr>
            </w:pPr>
            <w:r w:rsidRPr="00B50E3F">
              <w:rPr>
                <w:rFonts w:ascii="Times New Roman" w:eastAsia="Times New Roman" w:hAnsi="Times New Roman" w:cs="Times New Roman"/>
                <w:color w:val="000000" w:themeColor="text1"/>
                <w:lang w:eastAsia="ru-RU"/>
              </w:rPr>
              <w:t>Должностное лицо, ответственное за заключение кон</w:t>
            </w:r>
            <w:r w:rsidR="00957A19">
              <w:rPr>
                <w:rFonts w:ascii="Times New Roman" w:eastAsia="Times New Roman" w:hAnsi="Times New Roman" w:cs="Times New Roman"/>
                <w:color w:val="000000" w:themeColor="text1"/>
                <w:lang w:eastAsia="ru-RU"/>
              </w:rPr>
              <w:t xml:space="preserve">тракта:  </w:t>
            </w:r>
            <w:r w:rsidR="007E4832">
              <w:rPr>
                <w:rFonts w:ascii="Times New Roman" w:eastAsia="Times New Roman" w:hAnsi="Times New Roman" w:cs="Times New Roman"/>
                <w:color w:val="000000" w:themeColor="text1"/>
                <w:lang w:eastAsia="ru-RU"/>
              </w:rPr>
              <w:t>н</w:t>
            </w:r>
            <w:r w:rsidR="007E4832" w:rsidRPr="007E4832">
              <w:rPr>
                <w:rFonts w:ascii="Times New Roman" w:eastAsia="Times New Roman" w:hAnsi="Times New Roman" w:cs="Times New Roman"/>
                <w:color w:val="000000" w:themeColor="text1"/>
                <w:lang w:eastAsia="ru-RU"/>
              </w:rPr>
              <w:t>омер контак</w:t>
            </w:r>
            <w:r w:rsidR="00957A19">
              <w:rPr>
                <w:rFonts w:ascii="Times New Roman" w:eastAsia="Times New Roman" w:hAnsi="Times New Roman" w:cs="Times New Roman"/>
                <w:color w:val="000000" w:themeColor="text1"/>
                <w:lang w:eastAsia="ru-RU"/>
              </w:rPr>
              <w:t>тного телефона:  (34742) 3-42-71</w:t>
            </w:r>
          </w:p>
          <w:p w:rsidR="00FE79F9" w:rsidRPr="00995613" w:rsidRDefault="007E4832" w:rsidP="00FE79F9">
            <w:pPr>
              <w:spacing w:after="0"/>
              <w:rPr>
                <w:rFonts w:ascii="Times New Roman" w:hAnsi="Times New Roman" w:cs="Times New Roman"/>
                <w:color w:val="000000" w:themeColor="text1"/>
                <w:sz w:val="20"/>
                <w:szCs w:val="20"/>
              </w:rPr>
            </w:pPr>
            <w:r w:rsidRPr="007E4832">
              <w:rPr>
                <w:rFonts w:ascii="Times New Roman" w:eastAsia="Times New Roman" w:hAnsi="Times New Roman" w:cs="Times New Roman"/>
                <w:color w:val="000000" w:themeColor="text1"/>
                <w:lang w:eastAsia="ru-RU"/>
              </w:rPr>
              <w:t>Адрес э</w:t>
            </w:r>
            <w:r w:rsidR="00AE314B">
              <w:rPr>
                <w:rFonts w:ascii="Times New Roman" w:eastAsia="Times New Roman" w:hAnsi="Times New Roman" w:cs="Times New Roman"/>
                <w:color w:val="000000" w:themeColor="text1"/>
                <w:lang w:eastAsia="ru-RU"/>
              </w:rPr>
              <w:t xml:space="preserve">лектронной почты: </w:t>
            </w:r>
            <w:proofErr w:type="spellStart"/>
            <w:r w:rsidR="00FE79F9">
              <w:rPr>
                <w:rFonts w:ascii="Times New Roman" w:hAnsi="Times New Roman" w:cs="Times New Roman"/>
                <w:color w:val="000000" w:themeColor="text1"/>
                <w:sz w:val="20"/>
                <w:szCs w:val="20"/>
                <w:lang w:val="en-US"/>
              </w:rPr>
              <w:t>kamishlitamak</w:t>
            </w:r>
            <w:proofErr w:type="spellEnd"/>
            <w:r w:rsidR="00FE79F9" w:rsidRPr="00E34AAA">
              <w:rPr>
                <w:rFonts w:ascii="Times New Roman" w:hAnsi="Times New Roman" w:cs="Times New Roman"/>
                <w:color w:val="000000" w:themeColor="text1"/>
                <w:sz w:val="20"/>
                <w:szCs w:val="20"/>
              </w:rPr>
              <w:t>@</w:t>
            </w:r>
            <w:proofErr w:type="spellStart"/>
            <w:r w:rsidR="00FE79F9">
              <w:rPr>
                <w:rFonts w:ascii="Times New Roman" w:hAnsi="Times New Roman" w:cs="Times New Roman"/>
                <w:color w:val="000000" w:themeColor="text1"/>
                <w:sz w:val="20"/>
                <w:szCs w:val="20"/>
                <w:lang w:val="en-US"/>
              </w:rPr>
              <w:t>yandex</w:t>
            </w:r>
            <w:proofErr w:type="spellEnd"/>
            <w:r w:rsidR="00FE79F9" w:rsidRPr="00995613">
              <w:rPr>
                <w:rFonts w:ascii="Times New Roman" w:hAnsi="Times New Roman" w:cs="Times New Roman"/>
                <w:color w:val="000000" w:themeColor="text1"/>
                <w:sz w:val="20"/>
                <w:szCs w:val="20"/>
              </w:rPr>
              <w:t>.</w:t>
            </w:r>
            <w:proofErr w:type="spellStart"/>
            <w:r w:rsidR="00FE79F9" w:rsidRPr="00995613">
              <w:rPr>
                <w:rFonts w:ascii="Times New Roman" w:hAnsi="Times New Roman" w:cs="Times New Roman"/>
                <w:color w:val="000000" w:themeColor="text1"/>
                <w:sz w:val="20"/>
                <w:szCs w:val="20"/>
              </w:rPr>
              <w:t>ru</w:t>
            </w:r>
            <w:proofErr w:type="spellEnd"/>
          </w:p>
          <w:p w:rsidR="009D7BEC" w:rsidRPr="00B50E3F" w:rsidRDefault="009D7BEC" w:rsidP="007E4832">
            <w:pPr>
              <w:spacing w:after="0" w:line="240" w:lineRule="auto"/>
              <w:rPr>
                <w:rFonts w:ascii="Times New Roman" w:hAnsi="Times New Roman" w:cs="Times New Roman"/>
                <w:i/>
                <w:color w:val="000000" w:themeColor="text1"/>
              </w:rPr>
            </w:pPr>
          </w:p>
        </w:tc>
      </w:tr>
      <w:tr w:rsidR="00B50E3F" w:rsidRPr="00B50E3F" w:rsidTr="00114D7B">
        <w:tc>
          <w:tcPr>
            <w:tcW w:w="742" w:type="dxa"/>
          </w:tcPr>
          <w:p w:rsidR="009D7BEC" w:rsidRPr="00B50E3F" w:rsidRDefault="009D7BEC" w:rsidP="00ED18C4">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t>2</w:t>
            </w:r>
            <w:r w:rsidR="00ED18C4" w:rsidRPr="00B50E3F">
              <w:rPr>
                <w:rFonts w:ascii="Times New Roman" w:hAnsi="Times New Roman" w:cs="Times New Roman"/>
                <w:color w:val="000000" w:themeColor="text1"/>
              </w:rPr>
              <w:t>4</w:t>
            </w:r>
            <w:r w:rsidRPr="00B50E3F">
              <w:rPr>
                <w:rFonts w:ascii="Times New Roman" w:hAnsi="Times New Roman" w:cs="Times New Roman"/>
                <w:color w:val="000000" w:themeColor="text1"/>
              </w:rPr>
              <w:t>.</w:t>
            </w:r>
          </w:p>
        </w:tc>
        <w:tc>
          <w:tcPr>
            <w:tcW w:w="8931" w:type="dxa"/>
            <w:gridSpan w:val="7"/>
          </w:tcPr>
          <w:p w:rsidR="009D7BEC" w:rsidRPr="00B50E3F" w:rsidRDefault="009D7BEC" w:rsidP="00D37C02">
            <w:pPr>
              <w:spacing w:after="0" w:line="240" w:lineRule="auto"/>
              <w:ind w:firstLine="569"/>
              <w:jc w:val="both"/>
              <w:rPr>
                <w:rFonts w:ascii="Times New Roman" w:hAnsi="Times New Roman" w:cs="Times New Roman"/>
                <w:b/>
                <w:bCs/>
                <w:color w:val="000000" w:themeColor="text1"/>
              </w:rPr>
            </w:pPr>
            <w:r w:rsidRPr="00B50E3F">
              <w:rPr>
                <w:rFonts w:ascii="Times New Roman" w:hAnsi="Times New Roman" w:cs="Times New Roman"/>
                <w:b/>
                <w:bCs/>
                <w:color w:val="000000" w:themeColor="text1"/>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аукциона или иного участника аукциона </w:t>
            </w:r>
            <w:proofErr w:type="gramStart"/>
            <w:r w:rsidRPr="00B50E3F">
              <w:rPr>
                <w:rFonts w:ascii="Times New Roman" w:hAnsi="Times New Roman" w:cs="Times New Roman"/>
                <w:b/>
                <w:bCs/>
                <w:color w:val="000000" w:themeColor="text1"/>
              </w:rPr>
              <w:t>уклонившимися</w:t>
            </w:r>
            <w:proofErr w:type="gramEnd"/>
            <w:r w:rsidRPr="00B50E3F">
              <w:rPr>
                <w:rFonts w:ascii="Times New Roman" w:hAnsi="Times New Roman" w:cs="Times New Roman"/>
                <w:b/>
                <w:bCs/>
                <w:color w:val="000000" w:themeColor="text1"/>
              </w:rPr>
              <w:t xml:space="preserve"> от заключения контракта:</w:t>
            </w:r>
          </w:p>
          <w:p w:rsidR="009D7BEC" w:rsidRPr="00B50E3F" w:rsidRDefault="009D7BEC" w:rsidP="00D37C02">
            <w:pPr>
              <w:spacing w:after="0" w:line="240" w:lineRule="auto"/>
              <w:ind w:firstLine="569"/>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Контракт может быть заключен не ранее чем через десять дней </w:t>
            </w:r>
            <w:proofErr w:type="gramStart"/>
            <w:r w:rsidRPr="00B50E3F">
              <w:rPr>
                <w:rFonts w:ascii="Times New Roman" w:hAnsi="Times New Roman" w:cs="Times New Roman"/>
                <w:color w:val="000000" w:themeColor="text1"/>
              </w:rPr>
              <w:t>с даты размещения</w:t>
            </w:r>
            <w:proofErr w:type="gramEnd"/>
            <w:r w:rsidRPr="00B50E3F">
              <w:rPr>
                <w:rFonts w:ascii="Times New Roman" w:hAnsi="Times New Roman" w:cs="Times New Roman"/>
                <w:color w:val="000000" w:themeColor="text1"/>
              </w:rPr>
              <w:t xml:space="preserve"> в единой информационной системе протокола подведения итогов электронного аукциона.</w:t>
            </w:r>
          </w:p>
          <w:p w:rsidR="009D7BEC" w:rsidRPr="00B50E3F" w:rsidRDefault="009D7BEC" w:rsidP="00D37C02">
            <w:pPr>
              <w:spacing w:after="0" w:line="240" w:lineRule="auto"/>
              <w:ind w:firstLine="569"/>
              <w:jc w:val="both"/>
              <w:rPr>
                <w:rFonts w:ascii="Times New Roman" w:hAnsi="Times New Roman" w:cs="Times New Roman"/>
                <w:color w:val="000000" w:themeColor="text1"/>
              </w:rPr>
            </w:pPr>
            <w:r w:rsidRPr="00B50E3F">
              <w:rPr>
                <w:rFonts w:ascii="Times New Roman" w:hAnsi="Times New Roman" w:cs="Times New Roman"/>
                <w:color w:val="000000" w:themeColor="text1"/>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9D7BEC" w:rsidRPr="00B50E3F" w:rsidRDefault="009D7BEC" w:rsidP="00D37C02">
            <w:pPr>
              <w:spacing w:after="0" w:line="240" w:lineRule="auto"/>
              <w:ind w:firstLine="569"/>
              <w:jc w:val="both"/>
              <w:rPr>
                <w:rFonts w:ascii="Times New Roman" w:hAnsi="Times New Roman" w:cs="Times New Roman"/>
                <w:color w:val="000000" w:themeColor="text1"/>
              </w:rPr>
            </w:pPr>
            <w:r w:rsidRPr="00B50E3F">
              <w:rPr>
                <w:rFonts w:ascii="Times New Roman" w:hAnsi="Times New Roman" w:cs="Times New Roman"/>
                <w:color w:val="000000" w:themeColor="text1"/>
              </w:rPr>
              <w:t xml:space="preserve">В течение пяти дней </w:t>
            </w:r>
            <w:proofErr w:type="gramStart"/>
            <w:r w:rsidRPr="00B50E3F">
              <w:rPr>
                <w:rFonts w:ascii="Times New Roman" w:hAnsi="Times New Roman" w:cs="Times New Roman"/>
                <w:color w:val="000000" w:themeColor="text1"/>
              </w:rPr>
              <w:t>с даты размещения</w:t>
            </w:r>
            <w:proofErr w:type="gramEnd"/>
            <w:r w:rsidRPr="00B50E3F">
              <w:rPr>
                <w:rFonts w:ascii="Times New Roman" w:hAnsi="Times New Roman" w:cs="Times New Roman"/>
                <w:color w:val="000000" w:themeColor="text1"/>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w:t>
            </w:r>
            <w:r w:rsidRPr="00B50E3F">
              <w:rPr>
                <w:rFonts w:ascii="Times New Roman" w:hAnsi="Times New Roman" w:cs="Times New Roman"/>
                <w:color w:val="000000" w:themeColor="text1"/>
              </w:rPr>
              <w:lastRenderedPageBreak/>
              <w:t>предоставление обеспечения исполнения контракта и подписанный усиленной электронной подписью указанного лица.</w:t>
            </w:r>
          </w:p>
          <w:p w:rsidR="009D7BEC" w:rsidRPr="00B50E3F" w:rsidRDefault="009D7BEC" w:rsidP="00D37C02">
            <w:pPr>
              <w:spacing w:after="0" w:line="240" w:lineRule="auto"/>
              <w:ind w:firstLine="569"/>
              <w:jc w:val="both"/>
              <w:rPr>
                <w:rFonts w:ascii="Times New Roman" w:hAnsi="Times New Roman" w:cs="Times New Roman"/>
                <w:color w:val="000000" w:themeColor="text1"/>
              </w:rPr>
            </w:pPr>
            <w:proofErr w:type="gramStart"/>
            <w:r w:rsidRPr="00B50E3F">
              <w:rPr>
                <w:rFonts w:ascii="Times New Roman" w:hAnsi="Times New Roman" w:cs="Times New Roman"/>
                <w:color w:val="000000" w:themeColor="text1"/>
              </w:rPr>
              <w:t>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частью 4 статьи 70 Федерального закона 44-ФЗ, по истечении тринадцати дней с даты размещения в единой информационной системе протокола подведения</w:t>
            </w:r>
            <w:proofErr w:type="gramEnd"/>
            <w:r w:rsidRPr="00B50E3F">
              <w:rPr>
                <w:rFonts w:ascii="Times New Roman" w:hAnsi="Times New Roman" w:cs="Times New Roman"/>
                <w:color w:val="000000" w:themeColor="text1"/>
              </w:rPr>
              <w:t xml:space="preserve"> итогов электронного аукциона, или не исполнил требования, предусмотренные статьей 37 Федерального закона 44-ФЗ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9D7BEC" w:rsidRPr="00B50E3F" w:rsidRDefault="009D7BEC" w:rsidP="00DD4B7C">
            <w:pPr>
              <w:spacing w:after="0" w:line="240" w:lineRule="auto"/>
              <w:jc w:val="both"/>
              <w:rPr>
                <w:rFonts w:ascii="Times New Roman" w:hAnsi="Times New Roman" w:cs="Times New Roman"/>
                <w:color w:val="000000" w:themeColor="text1"/>
              </w:rPr>
            </w:pPr>
            <w:r w:rsidRPr="00B50E3F">
              <w:rPr>
                <w:rFonts w:ascii="Times New Roman" w:hAnsi="Times New Roman" w:cs="Times New Roman"/>
                <w:color w:val="000000" w:themeColor="text1"/>
              </w:rPr>
              <w:t>В случае</w:t>
            </w:r>
            <w:proofErr w:type="gramStart"/>
            <w:r w:rsidRPr="00B50E3F">
              <w:rPr>
                <w:rFonts w:ascii="Times New Roman" w:hAnsi="Times New Roman" w:cs="Times New Roman"/>
                <w:color w:val="000000" w:themeColor="text1"/>
              </w:rPr>
              <w:t>,</w:t>
            </w:r>
            <w:proofErr w:type="gramEnd"/>
            <w:r w:rsidRPr="00B50E3F">
              <w:rPr>
                <w:rFonts w:ascii="Times New Roman" w:hAnsi="Times New Roman" w:cs="Times New Roman"/>
                <w:color w:val="000000" w:themeColor="text1"/>
              </w:rPr>
              <w:t xml:space="preserve">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электронного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направляется заказчиком этому участнику в срок, не превышающий десяти дней </w:t>
            </w:r>
            <w:proofErr w:type="gramStart"/>
            <w:r w:rsidRPr="00B50E3F">
              <w:rPr>
                <w:rFonts w:ascii="Times New Roman" w:hAnsi="Times New Roman" w:cs="Times New Roman"/>
                <w:color w:val="000000" w:themeColor="text1"/>
              </w:rPr>
              <w:t>с даты признания</w:t>
            </w:r>
            <w:proofErr w:type="gramEnd"/>
            <w:r w:rsidRPr="00B50E3F">
              <w:rPr>
                <w:rFonts w:ascii="Times New Roman" w:hAnsi="Times New Roman" w:cs="Times New Roman"/>
                <w:color w:val="000000" w:themeColor="text1"/>
              </w:rPr>
              <w:t xml:space="preserve"> победителя такого аукциона уклонившимся от заключения контракта.</w:t>
            </w:r>
          </w:p>
        </w:tc>
      </w:tr>
      <w:tr w:rsidR="00B50E3F" w:rsidRPr="00B50E3F" w:rsidTr="00114D7B">
        <w:tc>
          <w:tcPr>
            <w:tcW w:w="742" w:type="dxa"/>
          </w:tcPr>
          <w:p w:rsidR="00C51BE8" w:rsidRPr="00B50E3F" w:rsidRDefault="00672D2A" w:rsidP="00ED18C4">
            <w:pPr>
              <w:spacing w:after="0" w:line="240" w:lineRule="auto"/>
              <w:rPr>
                <w:rFonts w:ascii="Times New Roman" w:hAnsi="Times New Roman" w:cs="Times New Roman"/>
                <w:color w:val="000000" w:themeColor="text1"/>
              </w:rPr>
            </w:pPr>
            <w:r w:rsidRPr="00B50E3F">
              <w:rPr>
                <w:rFonts w:ascii="Times New Roman" w:hAnsi="Times New Roman" w:cs="Times New Roman"/>
                <w:color w:val="000000" w:themeColor="text1"/>
              </w:rPr>
              <w:lastRenderedPageBreak/>
              <w:t>2</w:t>
            </w:r>
            <w:r w:rsidR="00ED18C4" w:rsidRPr="00B50E3F">
              <w:rPr>
                <w:rFonts w:ascii="Times New Roman" w:hAnsi="Times New Roman" w:cs="Times New Roman"/>
                <w:color w:val="000000" w:themeColor="text1"/>
              </w:rPr>
              <w:t>5</w:t>
            </w:r>
            <w:r w:rsidRPr="00B50E3F">
              <w:rPr>
                <w:rFonts w:ascii="Times New Roman" w:hAnsi="Times New Roman" w:cs="Times New Roman"/>
                <w:color w:val="000000" w:themeColor="text1"/>
              </w:rPr>
              <w:t>.</w:t>
            </w:r>
          </w:p>
        </w:tc>
        <w:tc>
          <w:tcPr>
            <w:tcW w:w="8931" w:type="dxa"/>
            <w:gridSpan w:val="7"/>
          </w:tcPr>
          <w:p w:rsidR="00C51BE8" w:rsidRPr="00B50E3F" w:rsidRDefault="00C51BE8" w:rsidP="00D37C02">
            <w:pPr>
              <w:spacing w:after="0" w:line="240" w:lineRule="auto"/>
              <w:ind w:firstLine="427"/>
              <w:jc w:val="both"/>
              <w:rPr>
                <w:rFonts w:ascii="Times New Roman" w:hAnsi="Times New Roman" w:cs="Times New Roman"/>
                <w:b/>
                <w:bCs/>
                <w:color w:val="000000" w:themeColor="text1"/>
              </w:rPr>
            </w:pPr>
            <w:r w:rsidRPr="00B50E3F">
              <w:rPr>
                <w:rFonts w:ascii="Times New Roman" w:hAnsi="Times New Roman" w:cs="Times New Roman"/>
                <w:b/>
                <w:bCs/>
                <w:color w:val="000000" w:themeColor="text1"/>
              </w:rPr>
              <w:t>Дополнительная информация</w:t>
            </w:r>
          </w:p>
          <w:p w:rsidR="00C51BE8" w:rsidRPr="00B50E3F" w:rsidRDefault="00080B40" w:rsidP="00D37C02">
            <w:pPr>
              <w:spacing w:after="0" w:line="240" w:lineRule="auto"/>
              <w:ind w:firstLine="427"/>
              <w:jc w:val="both"/>
              <w:rPr>
                <w:rFonts w:ascii="Times New Roman" w:hAnsi="Times New Roman" w:cs="Times New Roman"/>
                <w:bCs/>
                <w:color w:val="000000" w:themeColor="text1"/>
              </w:rPr>
            </w:pPr>
            <w:r w:rsidRPr="00B50E3F">
              <w:rPr>
                <w:rFonts w:ascii="Times New Roman" w:hAnsi="Times New Roman" w:cs="Times New Roman"/>
                <w:bCs/>
                <w:color w:val="000000" w:themeColor="text1"/>
              </w:rPr>
              <w:t xml:space="preserve">В соответствии </w:t>
            </w:r>
            <w:r w:rsidR="0024236C" w:rsidRPr="00B50E3F">
              <w:rPr>
                <w:rFonts w:ascii="Times New Roman" w:hAnsi="Times New Roman" w:cs="Times New Roman"/>
                <w:bCs/>
                <w:color w:val="000000" w:themeColor="text1"/>
              </w:rPr>
              <w:t xml:space="preserve">с </w:t>
            </w:r>
            <w:r w:rsidR="00C51BE8" w:rsidRPr="00B50E3F">
              <w:rPr>
                <w:rFonts w:ascii="Times New Roman" w:hAnsi="Times New Roman" w:cs="Times New Roman"/>
                <w:bCs/>
                <w:color w:val="000000" w:themeColor="text1"/>
              </w:rPr>
              <w:t>Указанием Центрального Банка РФ от 11 декабря 2015 г. № 3894-У с 1 января 2016 года значение ставки рефинансирования Банка России приравнивается к значению ключевой ставки Банка России, определённому на соответствующую дату.</w:t>
            </w:r>
          </w:p>
        </w:tc>
      </w:tr>
    </w:tbl>
    <w:p w:rsidR="00F86454" w:rsidRPr="00B50E3F" w:rsidRDefault="00F86454" w:rsidP="00965377">
      <w:pPr>
        <w:rPr>
          <w:rFonts w:ascii="Times New Roman" w:hAnsi="Times New Roman" w:cs="Times New Roman"/>
          <w:color w:val="000000" w:themeColor="text1"/>
        </w:rPr>
      </w:pPr>
    </w:p>
    <w:sectPr w:rsidR="00F86454" w:rsidRPr="00B50E3F" w:rsidSect="00CA4A0B">
      <w:pgSz w:w="11906" w:h="16838"/>
      <w:pgMar w:top="709"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1991"/>
    <w:rsid w:val="000022E1"/>
    <w:rsid w:val="0000308F"/>
    <w:rsid w:val="00005D7C"/>
    <w:rsid w:val="0000604E"/>
    <w:rsid w:val="00010F8E"/>
    <w:rsid w:val="00011D84"/>
    <w:rsid w:val="00016159"/>
    <w:rsid w:val="00020936"/>
    <w:rsid w:val="00020F37"/>
    <w:rsid w:val="0002181F"/>
    <w:rsid w:val="00023A2A"/>
    <w:rsid w:val="000243E8"/>
    <w:rsid w:val="000305E8"/>
    <w:rsid w:val="00033F83"/>
    <w:rsid w:val="0003599B"/>
    <w:rsid w:val="00042668"/>
    <w:rsid w:val="00042C32"/>
    <w:rsid w:val="00047DAA"/>
    <w:rsid w:val="0005028F"/>
    <w:rsid w:val="0005076C"/>
    <w:rsid w:val="000511C3"/>
    <w:rsid w:val="00051A58"/>
    <w:rsid w:val="00051CB3"/>
    <w:rsid w:val="00057668"/>
    <w:rsid w:val="0006299E"/>
    <w:rsid w:val="00064CEA"/>
    <w:rsid w:val="00065B7A"/>
    <w:rsid w:val="00066B38"/>
    <w:rsid w:val="00072FF6"/>
    <w:rsid w:val="00076435"/>
    <w:rsid w:val="000777BC"/>
    <w:rsid w:val="00077F79"/>
    <w:rsid w:val="00080B40"/>
    <w:rsid w:val="00081412"/>
    <w:rsid w:val="00081AEE"/>
    <w:rsid w:val="00084379"/>
    <w:rsid w:val="00090D9A"/>
    <w:rsid w:val="0009118F"/>
    <w:rsid w:val="000931E9"/>
    <w:rsid w:val="0009449A"/>
    <w:rsid w:val="00096293"/>
    <w:rsid w:val="000A6143"/>
    <w:rsid w:val="000B049F"/>
    <w:rsid w:val="000B06CD"/>
    <w:rsid w:val="000B23B9"/>
    <w:rsid w:val="000B7E87"/>
    <w:rsid w:val="000C1580"/>
    <w:rsid w:val="000C21E4"/>
    <w:rsid w:val="000C23EF"/>
    <w:rsid w:val="000C6480"/>
    <w:rsid w:val="000D094C"/>
    <w:rsid w:val="000D1D30"/>
    <w:rsid w:val="000D2D05"/>
    <w:rsid w:val="000D4EA8"/>
    <w:rsid w:val="000D5386"/>
    <w:rsid w:val="000E4249"/>
    <w:rsid w:val="000E6EE4"/>
    <w:rsid w:val="000F08C5"/>
    <w:rsid w:val="000F0E6A"/>
    <w:rsid w:val="000F296F"/>
    <w:rsid w:val="00105BAA"/>
    <w:rsid w:val="00106CB2"/>
    <w:rsid w:val="001108D6"/>
    <w:rsid w:val="001110CA"/>
    <w:rsid w:val="0011358A"/>
    <w:rsid w:val="00117ADA"/>
    <w:rsid w:val="0012124B"/>
    <w:rsid w:val="00121797"/>
    <w:rsid w:val="001217C7"/>
    <w:rsid w:val="00125304"/>
    <w:rsid w:val="00125C21"/>
    <w:rsid w:val="00126DC3"/>
    <w:rsid w:val="0013126C"/>
    <w:rsid w:val="0013188F"/>
    <w:rsid w:val="00132480"/>
    <w:rsid w:val="001332D0"/>
    <w:rsid w:val="001339EA"/>
    <w:rsid w:val="00135162"/>
    <w:rsid w:val="0014196A"/>
    <w:rsid w:val="00143635"/>
    <w:rsid w:val="00151A7C"/>
    <w:rsid w:val="00160C96"/>
    <w:rsid w:val="00161469"/>
    <w:rsid w:val="001721C5"/>
    <w:rsid w:val="001723E3"/>
    <w:rsid w:val="00174FD6"/>
    <w:rsid w:val="00176BBC"/>
    <w:rsid w:val="00177BF6"/>
    <w:rsid w:val="00181493"/>
    <w:rsid w:val="00183A86"/>
    <w:rsid w:val="001855FE"/>
    <w:rsid w:val="00187ADC"/>
    <w:rsid w:val="00190B85"/>
    <w:rsid w:val="0019155E"/>
    <w:rsid w:val="00193888"/>
    <w:rsid w:val="00196766"/>
    <w:rsid w:val="001A18ED"/>
    <w:rsid w:val="001A3378"/>
    <w:rsid w:val="001A6FA5"/>
    <w:rsid w:val="001A7D1E"/>
    <w:rsid w:val="001B3C13"/>
    <w:rsid w:val="001B5A19"/>
    <w:rsid w:val="001B7C7A"/>
    <w:rsid w:val="001C2C0A"/>
    <w:rsid w:val="001C389E"/>
    <w:rsid w:val="001C42DE"/>
    <w:rsid w:val="001C62B3"/>
    <w:rsid w:val="001C6A96"/>
    <w:rsid w:val="001C6CD1"/>
    <w:rsid w:val="001D0C4C"/>
    <w:rsid w:val="001D4FD2"/>
    <w:rsid w:val="001D5C5C"/>
    <w:rsid w:val="001D66A7"/>
    <w:rsid w:val="001D6D0D"/>
    <w:rsid w:val="001D74C6"/>
    <w:rsid w:val="001E09FB"/>
    <w:rsid w:val="001E3C6A"/>
    <w:rsid w:val="001E3E3B"/>
    <w:rsid w:val="001E4413"/>
    <w:rsid w:val="001F1487"/>
    <w:rsid w:val="001F2189"/>
    <w:rsid w:val="001F5A59"/>
    <w:rsid w:val="001F793B"/>
    <w:rsid w:val="00203012"/>
    <w:rsid w:val="0020443B"/>
    <w:rsid w:val="002051CF"/>
    <w:rsid w:val="00207E16"/>
    <w:rsid w:val="002107EE"/>
    <w:rsid w:val="00212B37"/>
    <w:rsid w:val="00212C30"/>
    <w:rsid w:val="00215BFA"/>
    <w:rsid w:val="00217BAE"/>
    <w:rsid w:val="002223F6"/>
    <w:rsid w:val="00223165"/>
    <w:rsid w:val="00223A62"/>
    <w:rsid w:val="0022717B"/>
    <w:rsid w:val="00232D9B"/>
    <w:rsid w:val="0023464F"/>
    <w:rsid w:val="00234D4D"/>
    <w:rsid w:val="002363CB"/>
    <w:rsid w:val="0024236C"/>
    <w:rsid w:val="0024264D"/>
    <w:rsid w:val="00247A6F"/>
    <w:rsid w:val="0025001C"/>
    <w:rsid w:val="00250B8E"/>
    <w:rsid w:val="00251A08"/>
    <w:rsid w:val="002526AB"/>
    <w:rsid w:val="002613E8"/>
    <w:rsid w:val="00263A02"/>
    <w:rsid w:val="002663B1"/>
    <w:rsid w:val="00274F14"/>
    <w:rsid w:val="002753E6"/>
    <w:rsid w:val="002769EC"/>
    <w:rsid w:val="00276E7E"/>
    <w:rsid w:val="00277BE5"/>
    <w:rsid w:val="00281AFD"/>
    <w:rsid w:val="00285D52"/>
    <w:rsid w:val="0028646A"/>
    <w:rsid w:val="00287166"/>
    <w:rsid w:val="00287D1F"/>
    <w:rsid w:val="0029045E"/>
    <w:rsid w:val="00291135"/>
    <w:rsid w:val="002A09BD"/>
    <w:rsid w:val="002A79D6"/>
    <w:rsid w:val="002A7A40"/>
    <w:rsid w:val="002B051A"/>
    <w:rsid w:val="002B0941"/>
    <w:rsid w:val="002B0FBB"/>
    <w:rsid w:val="002B24D2"/>
    <w:rsid w:val="002B4F8E"/>
    <w:rsid w:val="002B76D2"/>
    <w:rsid w:val="002C0F65"/>
    <w:rsid w:val="002C3188"/>
    <w:rsid w:val="002C3641"/>
    <w:rsid w:val="002D35A2"/>
    <w:rsid w:val="002E6E0C"/>
    <w:rsid w:val="002F2946"/>
    <w:rsid w:val="002F4FF1"/>
    <w:rsid w:val="002F5043"/>
    <w:rsid w:val="00302318"/>
    <w:rsid w:val="003043FA"/>
    <w:rsid w:val="003062A9"/>
    <w:rsid w:val="00306AFB"/>
    <w:rsid w:val="003119D1"/>
    <w:rsid w:val="0031400B"/>
    <w:rsid w:val="003157D9"/>
    <w:rsid w:val="0032026D"/>
    <w:rsid w:val="003208C3"/>
    <w:rsid w:val="0032154D"/>
    <w:rsid w:val="003221E6"/>
    <w:rsid w:val="003243AE"/>
    <w:rsid w:val="0032645F"/>
    <w:rsid w:val="00332DFC"/>
    <w:rsid w:val="0033481E"/>
    <w:rsid w:val="00340E0D"/>
    <w:rsid w:val="00341259"/>
    <w:rsid w:val="0034269C"/>
    <w:rsid w:val="00344DAD"/>
    <w:rsid w:val="00345DF7"/>
    <w:rsid w:val="00355725"/>
    <w:rsid w:val="00360015"/>
    <w:rsid w:val="00360862"/>
    <w:rsid w:val="00360DA4"/>
    <w:rsid w:val="00361F68"/>
    <w:rsid w:val="00362ADF"/>
    <w:rsid w:val="00363C98"/>
    <w:rsid w:val="00370C03"/>
    <w:rsid w:val="00373729"/>
    <w:rsid w:val="003740D4"/>
    <w:rsid w:val="00375969"/>
    <w:rsid w:val="00380436"/>
    <w:rsid w:val="00380692"/>
    <w:rsid w:val="0038323A"/>
    <w:rsid w:val="00390625"/>
    <w:rsid w:val="00391ACC"/>
    <w:rsid w:val="00391AF4"/>
    <w:rsid w:val="003A2199"/>
    <w:rsid w:val="003A7B5B"/>
    <w:rsid w:val="003A7E36"/>
    <w:rsid w:val="003B0790"/>
    <w:rsid w:val="003B47ED"/>
    <w:rsid w:val="003C0BB5"/>
    <w:rsid w:val="003C384A"/>
    <w:rsid w:val="003C4EA0"/>
    <w:rsid w:val="003C5930"/>
    <w:rsid w:val="003C7008"/>
    <w:rsid w:val="003C7E78"/>
    <w:rsid w:val="003D7206"/>
    <w:rsid w:val="003E2E7E"/>
    <w:rsid w:val="003E4CA3"/>
    <w:rsid w:val="003E6192"/>
    <w:rsid w:val="003E7236"/>
    <w:rsid w:val="003E7EF1"/>
    <w:rsid w:val="003F08B1"/>
    <w:rsid w:val="003F1F68"/>
    <w:rsid w:val="003F244C"/>
    <w:rsid w:val="00401274"/>
    <w:rsid w:val="00402870"/>
    <w:rsid w:val="00403863"/>
    <w:rsid w:val="0040427E"/>
    <w:rsid w:val="004072B5"/>
    <w:rsid w:val="00407F73"/>
    <w:rsid w:val="00416E60"/>
    <w:rsid w:val="00420858"/>
    <w:rsid w:val="004250AA"/>
    <w:rsid w:val="004269B4"/>
    <w:rsid w:val="00430101"/>
    <w:rsid w:val="0043140C"/>
    <w:rsid w:val="00432379"/>
    <w:rsid w:val="00432F00"/>
    <w:rsid w:val="0043408B"/>
    <w:rsid w:val="00435D51"/>
    <w:rsid w:val="004363F0"/>
    <w:rsid w:val="00436757"/>
    <w:rsid w:val="00437231"/>
    <w:rsid w:val="00437983"/>
    <w:rsid w:val="00462680"/>
    <w:rsid w:val="004642BE"/>
    <w:rsid w:val="00464449"/>
    <w:rsid w:val="00471288"/>
    <w:rsid w:val="00471C2D"/>
    <w:rsid w:val="0047228F"/>
    <w:rsid w:val="00472412"/>
    <w:rsid w:val="004729DF"/>
    <w:rsid w:val="004749AB"/>
    <w:rsid w:val="00477839"/>
    <w:rsid w:val="0048048D"/>
    <w:rsid w:val="00481F70"/>
    <w:rsid w:val="00482A19"/>
    <w:rsid w:val="00486216"/>
    <w:rsid w:val="00490C50"/>
    <w:rsid w:val="00495F0E"/>
    <w:rsid w:val="004A0BEC"/>
    <w:rsid w:val="004A183D"/>
    <w:rsid w:val="004A2E85"/>
    <w:rsid w:val="004A3FF6"/>
    <w:rsid w:val="004B08F8"/>
    <w:rsid w:val="004B0CC5"/>
    <w:rsid w:val="004B3CAF"/>
    <w:rsid w:val="004B6185"/>
    <w:rsid w:val="004B7E7C"/>
    <w:rsid w:val="004C0D99"/>
    <w:rsid w:val="004C1447"/>
    <w:rsid w:val="004C3CE2"/>
    <w:rsid w:val="004C4839"/>
    <w:rsid w:val="004D1531"/>
    <w:rsid w:val="004D6BEE"/>
    <w:rsid w:val="004E07C1"/>
    <w:rsid w:val="004E0ADB"/>
    <w:rsid w:val="004E17A0"/>
    <w:rsid w:val="004E1AE6"/>
    <w:rsid w:val="004F0BEC"/>
    <w:rsid w:val="004F3036"/>
    <w:rsid w:val="004F6114"/>
    <w:rsid w:val="005001A5"/>
    <w:rsid w:val="0050344D"/>
    <w:rsid w:val="00505405"/>
    <w:rsid w:val="00514CEE"/>
    <w:rsid w:val="00515673"/>
    <w:rsid w:val="00520E9F"/>
    <w:rsid w:val="00522233"/>
    <w:rsid w:val="005238DD"/>
    <w:rsid w:val="00524A97"/>
    <w:rsid w:val="00525466"/>
    <w:rsid w:val="00534144"/>
    <w:rsid w:val="00536D63"/>
    <w:rsid w:val="005431A4"/>
    <w:rsid w:val="00544D21"/>
    <w:rsid w:val="00546B52"/>
    <w:rsid w:val="00550BBF"/>
    <w:rsid w:val="00550CDB"/>
    <w:rsid w:val="00555589"/>
    <w:rsid w:val="00560BB6"/>
    <w:rsid w:val="00561D2A"/>
    <w:rsid w:val="00562A10"/>
    <w:rsid w:val="005651B6"/>
    <w:rsid w:val="00567296"/>
    <w:rsid w:val="00570069"/>
    <w:rsid w:val="00574FEF"/>
    <w:rsid w:val="00575E8E"/>
    <w:rsid w:val="005777ED"/>
    <w:rsid w:val="00577E87"/>
    <w:rsid w:val="0058068D"/>
    <w:rsid w:val="00580D52"/>
    <w:rsid w:val="0058459C"/>
    <w:rsid w:val="0059322D"/>
    <w:rsid w:val="0059641C"/>
    <w:rsid w:val="00596EEC"/>
    <w:rsid w:val="005A1696"/>
    <w:rsid w:val="005A32D8"/>
    <w:rsid w:val="005A6352"/>
    <w:rsid w:val="005A6F66"/>
    <w:rsid w:val="005B4FBE"/>
    <w:rsid w:val="005B502C"/>
    <w:rsid w:val="005B6D29"/>
    <w:rsid w:val="005B7B55"/>
    <w:rsid w:val="005B7B9C"/>
    <w:rsid w:val="005C243E"/>
    <w:rsid w:val="005C4C6B"/>
    <w:rsid w:val="005D007C"/>
    <w:rsid w:val="005D29F2"/>
    <w:rsid w:val="005D2C5B"/>
    <w:rsid w:val="005D6C8D"/>
    <w:rsid w:val="005E2008"/>
    <w:rsid w:val="005E56D5"/>
    <w:rsid w:val="005E56E5"/>
    <w:rsid w:val="005F05D4"/>
    <w:rsid w:val="005F098C"/>
    <w:rsid w:val="005F6971"/>
    <w:rsid w:val="00602126"/>
    <w:rsid w:val="0060338C"/>
    <w:rsid w:val="00604B70"/>
    <w:rsid w:val="006054D1"/>
    <w:rsid w:val="00611CA8"/>
    <w:rsid w:val="006127B1"/>
    <w:rsid w:val="00622882"/>
    <w:rsid w:val="0062504B"/>
    <w:rsid w:val="00627653"/>
    <w:rsid w:val="0063274B"/>
    <w:rsid w:val="00647723"/>
    <w:rsid w:val="00651F8A"/>
    <w:rsid w:val="00652E30"/>
    <w:rsid w:val="00656CB9"/>
    <w:rsid w:val="00662431"/>
    <w:rsid w:val="00671F97"/>
    <w:rsid w:val="00672D2A"/>
    <w:rsid w:val="00673264"/>
    <w:rsid w:val="006776A2"/>
    <w:rsid w:val="00681B9B"/>
    <w:rsid w:val="006837DD"/>
    <w:rsid w:val="00686237"/>
    <w:rsid w:val="00690820"/>
    <w:rsid w:val="006913CE"/>
    <w:rsid w:val="00691872"/>
    <w:rsid w:val="00691A77"/>
    <w:rsid w:val="006936ED"/>
    <w:rsid w:val="00695745"/>
    <w:rsid w:val="006A0871"/>
    <w:rsid w:val="006A1DEE"/>
    <w:rsid w:val="006A2934"/>
    <w:rsid w:val="006A3DAE"/>
    <w:rsid w:val="006A58C8"/>
    <w:rsid w:val="006A5F3B"/>
    <w:rsid w:val="006A6C80"/>
    <w:rsid w:val="006A735F"/>
    <w:rsid w:val="006B0508"/>
    <w:rsid w:val="006B2166"/>
    <w:rsid w:val="006C7DBB"/>
    <w:rsid w:val="006D0317"/>
    <w:rsid w:val="006D10A6"/>
    <w:rsid w:val="006D5C55"/>
    <w:rsid w:val="006E0F68"/>
    <w:rsid w:val="006E3C04"/>
    <w:rsid w:val="006E3C67"/>
    <w:rsid w:val="006F51A2"/>
    <w:rsid w:val="00701887"/>
    <w:rsid w:val="00702AD7"/>
    <w:rsid w:val="00702C97"/>
    <w:rsid w:val="00710583"/>
    <w:rsid w:val="007130DD"/>
    <w:rsid w:val="0071415C"/>
    <w:rsid w:val="00717D66"/>
    <w:rsid w:val="007208B6"/>
    <w:rsid w:val="0072437C"/>
    <w:rsid w:val="00725016"/>
    <w:rsid w:val="00727452"/>
    <w:rsid w:val="00737075"/>
    <w:rsid w:val="00740E9A"/>
    <w:rsid w:val="007427B8"/>
    <w:rsid w:val="007430D5"/>
    <w:rsid w:val="007440A2"/>
    <w:rsid w:val="00744154"/>
    <w:rsid w:val="00746457"/>
    <w:rsid w:val="00747715"/>
    <w:rsid w:val="0075131A"/>
    <w:rsid w:val="0075517B"/>
    <w:rsid w:val="007558D4"/>
    <w:rsid w:val="007641E3"/>
    <w:rsid w:val="0076573F"/>
    <w:rsid w:val="00765B0C"/>
    <w:rsid w:val="00765DA2"/>
    <w:rsid w:val="0076741B"/>
    <w:rsid w:val="00772CCE"/>
    <w:rsid w:val="007732E4"/>
    <w:rsid w:val="00773AD2"/>
    <w:rsid w:val="00773C42"/>
    <w:rsid w:val="00773E8D"/>
    <w:rsid w:val="00774222"/>
    <w:rsid w:val="0077566F"/>
    <w:rsid w:val="00776196"/>
    <w:rsid w:val="00782257"/>
    <w:rsid w:val="00782D5F"/>
    <w:rsid w:val="007833C9"/>
    <w:rsid w:val="00784A9A"/>
    <w:rsid w:val="00792691"/>
    <w:rsid w:val="0079550F"/>
    <w:rsid w:val="00796876"/>
    <w:rsid w:val="007A2AED"/>
    <w:rsid w:val="007A3F9C"/>
    <w:rsid w:val="007B05CB"/>
    <w:rsid w:val="007B6B56"/>
    <w:rsid w:val="007B7415"/>
    <w:rsid w:val="007B7BBE"/>
    <w:rsid w:val="007C1538"/>
    <w:rsid w:val="007C2BA8"/>
    <w:rsid w:val="007C3C94"/>
    <w:rsid w:val="007C483D"/>
    <w:rsid w:val="007C6806"/>
    <w:rsid w:val="007C713D"/>
    <w:rsid w:val="007D051E"/>
    <w:rsid w:val="007D1266"/>
    <w:rsid w:val="007D5B29"/>
    <w:rsid w:val="007E1541"/>
    <w:rsid w:val="007E4832"/>
    <w:rsid w:val="007F3292"/>
    <w:rsid w:val="007F33BE"/>
    <w:rsid w:val="007F426E"/>
    <w:rsid w:val="007F5A91"/>
    <w:rsid w:val="0080109D"/>
    <w:rsid w:val="00802C09"/>
    <w:rsid w:val="00803648"/>
    <w:rsid w:val="00805CDF"/>
    <w:rsid w:val="00807E5B"/>
    <w:rsid w:val="00810237"/>
    <w:rsid w:val="00811960"/>
    <w:rsid w:val="00811A6D"/>
    <w:rsid w:val="008136D3"/>
    <w:rsid w:val="00815761"/>
    <w:rsid w:val="00822CB1"/>
    <w:rsid w:val="008244A9"/>
    <w:rsid w:val="00834319"/>
    <w:rsid w:val="00835E13"/>
    <w:rsid w:val="008369C3"/>
    <w:rsid w:val="00840DDB"/>
    <w:rsid w:val="0085032B"/>
    <w:rsid w:val="00852419"/>
    <w:rsid w:val="00855233"/>
    <w:rsid w:val="008562AB"/>
    <w:rsid w:val="00857F46"/>
    <w:rsid w:val="00862C09"/>
    <w:rsid w:val="00864561"/>
    <w:rsid w:val="00880C4E"/>
    <w:rsid w:val="008813EA"/>
    <w:rsid w:val="0088507C"/>
    <w:rsid w:val="008855B7"/>
    <w:rsid w:val="008859E1"/>
    <w:rsid w:val="0088663E"/>
    <w:rsid w:val="0088688A"/>
    <w:rsid w:val="0088690A"/>
    <w:rsid w:val="00891721"/>
    <w:rsid w:val="00893196"/>
    <w:rsid w:val="00893CA5"/>
    <w:rsid w:val="008961AC"/>
    <w:rsid w:val="00897005"/>
    <w:rsid w:val="008A0E30"/>
    <w:rsid w:val="008A3671"/>
    <w:rsid w:val="008B0DCC"/>
    <w:rsid w:val="008B16C5"/>
    <w:rsid w:val="008B4EF7"/>
    <w:rsid w:val="008B5A92"/>
    <w:rsid w:val="008C1CC2"/>
    <w:rsid w:val="008C2F9D"/>
    <w:rsid w:val="008C3048"/>
    <w:rsid w:val="008C5519"/>
    <w:rsid w:val="008C5C84"/>
    <w:rsid w:val="008D01C7"/>
    <w:rsid w:val="008D16DC"/>
    <w:rsid w:val="008D34F1"/>
    <w:rsid w:val="008D393B"/>
    <w:rsid w:val="008D3D14"/>
    <w:rsid w:val="008E06B3"/>
    <w:rsid w:val="008E2C2B"/>
    <w:rsid w:val="008E313C"/>
    <w:rsid w:val="008E327D"/>
    <w:rsid w:val="008E3BFF"/>
    <w:rsid w:val="008E3D84"/>
    <w:rsid w:val="008E6C49"/>
    <w:rsid w:val="008E7B70"/>
    <w:rsid w:val="008F1085"/>
    <w:rsid w:val="008F7A77"/>
    <w:rsid w:val="00900CCC"/>
    <w:rsid w:val="009018AB"/>
    <w:rsid w:val="009018C9"/>
    <w:rsid w:val="00903A0E"/>
    <w:rsid w:val="0091153D"/>
    <w:rsid w:val="009127C1"/>
    <w:rsid w:val="00913115"/>
    <w:rsid w:val="0093014E"/>
    <w:rsid w:val="009311E4"/>
    <w:rsid w:val="00931C6E"/>
    <w:rsid w:val="00933EDB"/>
    <w:rsid w:val="00933EE9"/>
    <w:rsid w:val="009373BF"/>
    <w:rsid w:val="009420B5"/>
    <w:rsid w:val="00942432"/>
    <w:rsid w:val="009477C5"/>
    <w:rsid w:val="0095303D"/>
    <w:rsid w:val="00957A19"/>
    <w:rsid w:val="00957FE9"/>
    <w:rsid w:val="00963C83"/>
    <w:rsid w:val="00965377"/>
    <w:rsid w:val="00965EEF"/>
    <w:rsid w:val="00966AEC"/>
    <w:rsid w:val="0097210E"/>
    <w:rsid w:val="00974044"/>
    <w:rsid w:val="00974D65"/>
    <w:rsid w:val="00975DC2"/>
    <w:rsid w:val="00977320"/>
    <w:rsid w:val="0097732D"/>
    <w:rsid w:val="009839D6"/>
    <w:rsid w:val="009917DA"/>
    <w:rsid w:val="00993C2A"/>
    <w:rsid w:val="00995613"/>
    <w:rsid w:val="009A24F4"/>
    <w:rsid w:val="009A2B98"/>
    <w:rsid w:val="009A494B"/>
    <w:rsid w:val="009A4E70"/>
    <w:rsid w:val="009A56F3"/>
    <w:rsid w:val="009A572F"/>
    <w:rsid w:val="009A5DCF"/>
    <w:rsid w:val="009B2F30"/>
    <w:rsid w:val="009B40B9"/>
    <w:rsid w:val="009B51AE"/>
    <w:rsid w:val="009B7729"/>
    <w:rsid w:val="009C065D"/>
    <w:rsid w:val="009C143B"/>
    <w:rsid w:val="009C3DF2"/>
    <w:rsid w:val="009C3EB6"/>
    <w:rsid w:val="009C645B"/>
    <w:rsid w:val="009D40DD"/>
    <w:rsid w:val="009D45E2"/>
    <w:rsid w:val="009D53A0"/>
    <w:rsid w:val="009D600E"/>
    <w:rsid w:val="009D746D"/>
    <w:rsid w:val="009D76E0"/>
    <w:rsid w:val="009D7BEC"/>
    <w:rsid w:val="009D7E03"/>
    <w:rsid w:val="009E6D71"/>
    <w:rsid w:val="009F0C8C"/>
    <w:rsid w:val="009F1678"/>
    <w:rsid w:val="009F1E50"/>
    <w:rsid w:val="009F2EA9"/>
    <w:rsid w:val="009F4131"/>
    <w:rsid w:val="009F7A8D"/>
    <w:rsid w:val="00A044EA"/>
    <w:rsid w:val="00A104F5"/>
    <w:rsid w:val="00A10BC8"/>
    <w:rsid w:val="00A10D6A"/>
    <w:rsid w:val="00A1140B"/>
    <w:rsid w:val="00A12595"/>
    <w:rsid w:val="00A126DB"/>
    <w:rsid w:val="00A14141"/>
    <w:rsid w:val="00A16FFA"/>
    <w:rsid w:val="00A176EA"/>
    <w:rsid w:val="00A2072E"/>
    <w:rsid w:val="00A23960"/>
    <w:rsid w:val="00A2513B"/>
    <w:rsid w:val="00A2718C"/>
    <w:rsid w:val="00A32544"/>
    <w:rsid w:val="00A3564B"/>
    <w:rsid w:val="00A3735D"/>
    <w:rsid w:val="00A43B5C"/>
    <w:rsid w:val="00A43ECD"/>
    <w:rsid w:val="00A44969"/>
    <w:rsid w:val="00A466CF"/>
    <w:rsid w:val="00A479FB"/>
    <w:rsid w:val="00A536CD"/>
    <w:rsid w:val="00A53C32"/>
    <w:rsid w:val="00A546D6"/>
    <w:rsid w:val="00A56886"/>
    <w:rsid w:val="00A606DF"/>
    <w:rsid w:val="00A60872"/>
    <w:rsid w:val="00A61CDC"/>
    <w:rsid w:val="00A66DEC"/>
    <w:rsid w:val="00A67BA7"/>
    <w:rsid w:val="00A713F4"/>
    <w:rsid w:val="00A73B00"/>
    <w:rsid w:val="00A73DAE"/>
    <w:rsid w:val="00A7547C"/>
    <w:rsid w:val="00A819C7"/>
    <w:rsid w:val="00A82CC7"/>
    <w:rsid w:val="00A87D0B"/>
    <w:rsid w:val="00A87F9C"/>
    <w:rsid w:val="00A93BCE"/>
    <w:rsid w:val="00A973FB"/>
    <w:rsid w:val="00AA6380"/>
    <w:rsid w:val="00AA737B"/>
    <w:rsid w:val="00AB03FA"/>
    <w:rsid w:val="00AB5546"/>
    <w:rsid w:val="00AC1E5B"/>
    <w:rsid w:val="00AC1EF3"/>
    <w:rsid w:val="00AC21C7"/>
    <w:rsid w:val="00AC2916"/>
    <w:rsid w:val="00AD3460"/>
    <w:rsid w:val="00AD6272"/>
    <w:rsid w:val="00AE0F3B"/>
    <w:rsid w:val="00AE1624"/>
    <w:rsid w:val="00AE2420"/>
    <w:rsid w:val="00AE314B"/>
    <w:rsid w:val="00AE4307"/>
    <w:rsid w:val="00AF0691"/>
    <w:rsid w:val="00AF10A0"/>
    <w:rsid w:val="00AF1556"/>
    <w:rsid w:val="00AF3C7F"/>
    <w:rsid w:val="00AF4143"/>
    <w:rsid w:val="00AF566D"/>
    <w:rsid w:val="00AF5D24"/>
    <w:rsid w:val="00AF5EDE"/>
    <w:rsid w:val="00AF76DB"/>
    <w:rsid w:val="00B035B1"/>
    <w:rsid w:val="00B06EB9"/>
    <w:rsid w:val="00B10028"/>
    <w:rsid w:val="00B13B33"/>
    <w:rsid w:val="00B21ABB"/>
    <w:rsid w:val="00B21FA7"/>
    <w:rsid w:val="00B23BEA"/>
    <w:rsid w:val="00B27135"/>
    <w:rsid w:val="00B32BAE"/>
    <w:rsid w:val="00B33044"/>
    <w:rsid w:val="00B35487"/>
    <w:rsid w:val="00B42BE9"/>
    <w:rsid w:val="00B471ED"/>
    <w:rsid w:val="00B47BD6"/>
    <w:rsid w:val="00B50E3F"/>
    <w:rsid w:val="00B515D5"/>
    <w:rsid w:val="00B54B1A"/>
    <w:rsid w:val="00B553D2"/>
    <w:rsid w:val="00B57679"/>
    <w:rsid w:val="00B60618"/>
    <w:rsid w:val="00B60647"/>
    <w:rsid w:val="00B61098"/>
    <w:rsid w:val="00B6565F"/>
    <w:rsid w:val="00B6622E"/>
    <w:rsid w:val="00B73CFD"/>
    <w:rsid w:val="00B75DAB"/>
    <w:rsid w:val="00B81DE2"/>
    <w:rsid w:val="00B82D6A"/>
    <w:rsid w:val="00B86387"/>
    <w:rsid w:val="00B91C20"/>
    <w:rsid w:val="00B9227F"/>
    <w:rsid w:val="00B948F4"/>
    <w:rsid w:val="00B95357"/>
    <w:rsid w:val="00B96A91"/>
    <w:rsid w:val="00BA0DA4"/>
    <w:rsid w:val="00BA2F19"/>
    <w:rsid w:val="00BA4F98"/>
    <w:rsid w:val="00BA6CE7"/>
    <w:rsid w:val="00BB3C4F"/>
    <w:rsid w:val="00BC4C6D"/>
    <w:rsid w:val="00BC6257"/>
    <w:rsid w:val="00BC6BC1"/>
    <w:rsid w:val="00BC6D6D"/>
    <w:rsid w:val="00BC7789"/>
    <w:rsid w:val="00BC7A65"/>
    <w:rsid w:val="00BD2933"/>
    <w:rsid w:val="00BD495D"/>
    <w:rsid w:val="00BD7DE9"/>
    <w:rsid w:val="00BE4677"/>
    <w:rsid w:val="00BE6360"/>
    <w:rsid w:val="00BF1C52"/>
    <w:rsid w:val="00C00CC6"/>
    <w:rsid w:val="00C01A87"/>
    <w:rsid w:val="00C0209A"/>
    <w:rsid w:val="00C05409"/>
    <w:rsid w:val="00C057ED"/>
    <w:rsid w:val="00C061E5"/>
    <w:rsid w:val="00C12A4B"/>
    <w:rsid w:val="00C14667"/>
    <w:rsid w:val="00C169EA"/>
    <w:rsid w:val="00C16B49"/>
    <w:rsid w:val="00C17F58"/>
    <w:rsid w:val="00C23BBA"/>
    <w:rsid w:val="00C251C8"/>
    <w:rsid w:val="00C26537"/>
    <w:rsid w:val="00C27073"/>
    <w:rsid w:val="00C27581"/>
    <w:rsid w:val="00C30D50"/>
    <w:rsid w:val="00C31202"/>
    <w:rsid w:val="00C31F09"/>
    <w:rsid w:val="00C359C4"/>
    <w:rsid w:val="00C36C05"/>
    <w:rsid w:val="00C415F9"/>
    <w:rsid w:val="00C41B5C"/>
    <w:rsid w:val="00C42A8C"/>
    <w:rsid w:val="00C47F1C"/>
    <w:rsid w:val="00C51BE8"/>
    <w:rsid w:val="00C527B7"/>
    <w:rsid w:val="00C53829"/>
    <w:rsid w:val="00C54DAB"/>
    <w:rsid w:val="00C55A23"/>
    <w:rsid w:val="00C63C65"/>
    <w:rsid w:val="00C65FBD"/>
    <w:rsid w:val="00C66A1D"/>
    <w:rsid w:val="00C67059"/>
    <w:rsid w:val="00C67F29"/>
    <w:rsid w:val="00C70387"/>
    <w:rsid w:val="00C731A2"/>
    <w:rsid w:val="00C7539A"/>
    <w:rsid w:val="00C76D68"/>
    <w:rsid w:val="00C7780A"/>
    <w:rsid w:val="00C82CF7"/>
    <w:rsid w:val="00C84540"/>
    <w:rsid w:val="00C8646A"/>
    <w:rsid w:val="00C9366C"/>
    <w:rsid w:val="00C95E82"/>
    <w:rsid w:val="00CA1C59"/>
    <w:rsid w:val="00CA4A0B"/>
    <w:rsid w:val="00CA6CD4"/>
    <w:rsid w:val="00CB056A"/>
    <w:rsid w:val="00CB0FC8"/>
    <w:rsid w:val="00CC4A43"/>
    <w:rsid w:val="00CC5B43"/>
    <w:rsid w:val="00CD0532"/>
    <w:rsid w:val="00CD0F23"/>
    <w:rsid w:val="00CD2CF4"/>
    <w:rsid w:val="00CD482D"/>
    <w:rsid w:val="00CD5CD6"/>
    <w:rsid w:val="00CD786B"/>
    <w:rsid w:val="00CE221E"/>
    <w:rsid w:val="00CE223F"/>
    <w:rsid w:val="00CE33F4"/>
    <w:rsid w:val="00CE3415"/>
    <w:rsid w:val="00CE382B"/>
    <w:rsid w:val="00CE6571"/>
    <w:rsid w:val="00CF1528"/>
    <w:rsid w:val="00CF1658"/>
    <w:rsid w:val="00CF23A2"/>
    <w:rsid w:val="00CF4228"/>
    <w:rsid w:val="00CF438A"/>
    <w:rsid w:val="00CF595D"/>
    <w:rsid w:val="00CF6106"/>
    <w:rsid w:val="00D070C6"/>
    <w:rsid w:val="00D104D5"/>
    <w:rsid w:val="00D158CF"/>
    <w:rsid w:val="00D20C4C"/>
    <w:rsid w:val="00D22EFE"/>
    <w:rsid w:val="00D23235"/>
    <w:rsid w:val="00D2497A"/>
    <w:rsid w:val="00D24B44"/>
    <w:rsid w:val="00D251D2"/>
    <w:rsid w:val="00D2626A"/>
    <w:rsid w:val="00D270C6"/>
    <w:rsid w:val="00D348C6"/>
    <w:rsid w:val="00D34EB3"/>
    <w:rsid w:val="00D3548C"/>
    <w:rsid w:val="00D37C02"/>
    <w:rsid w:val="00D40EAE"/>
    <w:rsid w:val="00D41F35"/>
    <w:rsid w:val="00D43EB3"/>
    <w:rsid w:val="00D44418"/>
    <w:rsid w:val="00D453CA"/>
    <w:rsid w:val="00D46851"/>
    <w:rsid w:val="00D51D26"/>
    <w:rsid w:val="00D52093"/>
    <w:rsid w:val="00D53569"/>
    <w:rsid w:val="00D627C8"/>
    <w:rsid w:val="00D721A7"/>
    <w:rsid w:val="00D76AF4"/>
    <w:rsid w:val="00D801A6"/>
    <w:rsid w:val="00D810F4"/>
    <w:rsid w:val="00D81D6E"/>
    <w:rsid w:val="00D8452B"/>
    <w:rsid w:val="00D86522"/>
    <w:rsid w:val="00D906E4"/>
    <w:rsid w:val="00D90A86"/>
    <w:rsid w:val="00D92842"/>
    <w:rsid w:val="00D92A39"/>
    <w:rsid w:val="00D93277"/>
    <w:rsid w:val="00D953C9"/>
    <w:rsid w:val="00D9663B"/>
    <w:rsid w:val="00DA000D"/>
    <w:rsid w:val="00DA1856"/>
    <w:rsid w:val="00DA21AB"/>
    <w:rsid w:val="00DA4B8A"/>
    <w:rsid w:val="00DA6903"/>
    <w:rsid w:val="00DB1CAF"/>
    <w:rsid w:val="00DB372E"/>
    <w:rsid w:val="00DB691F"/>
    <w:rsid w:val="00DC03C7"/>
    <w:rsid w:val="00DC0D92"/>
    <w:rsid w:val="00DC0FF2"/>
    <w:rsid w:val="00DC1B93"/>
    <w:rsid w:val="00DC2BD4"/>
    <w:rsid w:val="00DC372F"/>
    <w:rsid w:val="00DC586E"/>
    <w:rsid w:val="00DC7F21"/>
    <w:rsid w:val="00DD2F7D"/>
    <w:rsid w:val="00DD4B7C"/>
    <w:rsid w:val="00DD6CC3"/>
    <w:rsid w:val="00DE097A"/>
    <w:rsid w:val="00DE105A"/>
    <w:rsid w:val="00DE1588"/>
    <w:rsid w:val="00DE446A"/>
    <w:rsid w:val="00DE48B0"/>
    <w:rsid w:val="00DE53C5"/>
    <w:rsid w:val="00DE5F70"/>
    <w:rsid w:val="00DE69A5"/>
    <w:rsid w:val="00DF5239"/>
    <w:rsid w:val="00DF723D"/>
    <w:rsid w:val="00E01A99"/>
    <w:rsid w:val="00E04CC4"/>
    <w:rsid w:val="00E05337"/>
    <w:rsid w:val="00E20B75"/>
    <w:rsid w:val="00E20D30"/>
    <w:rsid w:val="00E251B3"/>
    <w:rsid w:val="00E25DF8"/>
    <w:rsid w:val="00E264C9"/>
    <w:rsid w:val="00E30A1B"/>
    <w:rsid w:val="00E323CA"/>
    <w:rsid w:val="00E34AAA"/>
    <w:rsid w:val="00E3567F"/>
    <w:rsid w:val="00E35761"/>
    <w:rsid w:val="00E362FD"/>
    <w:rsid w:val="00E408D9"/>
    <w:rsid w:val="00E410F6"/>
    <w:rsid w:val="00E41E66"/>
    <w:rsid w:val="00E431E5"/>
    <w:rsid w:val="00E443FE"/>
    <w:rsid w:val="00E4448F"/>
    <w:rsid w:val="00E44A39"/>
    <w:rsid w:val="00E44D2A"/>
    <w:rsid w:val="00E453F1"/>
    <w:rsid w:val="00E46C14"/>
    <w:rsid w:val="00E51936"/>
    <w:rsid w:val="00E51991"/>
    <w:rsid w:val="00E5214D"/>
    <w:rsid w:val="00E53563"/>
    <w:rsid w:val="00E54D64"/>
    <w:rsid w:val="00E63DEC"/>
    <w:rsid w:val="00E651B8"/>
    <w:rsid w:val="00E6599B"/>
    <w:rsid w:val="00E65E4B"/>
    <w:rsid w:val="00E66214"/>
    <w:rsid w:val="00E7009F"/>
    <w:rsid w:val="00E71C64"/>
    <w:rsid w:val="00E757D1"/>
    <w:rsid w:val="00E759A1"/>
    <w:rsid w:val="00E82B87"/>
    <w:rsid w:val="00E840E8"/>
    <w:rsid w:val="00E84F4F"/>
    <w:rsid w:val="00E8715F"/>
    <w:rsid w:val="00E944B8"/>
    <w:rsid w:val="00E952DD"/>
    <w:rsid w:val="00E961AD"/>
    <w:rsid w:val="00EA01CF"/>
    <w:rsid w:val="00EA0CC0"/>
    <w:rsid w:val="00EA407F"/>
    <w:rsid w:val="00EA4A23"/>
    <w:rsid w:val="00EB220C"/>
    <w:rsid w:val="00EC228F"/>
    <w:rsid w:val="00EC30B7"/>
    <w:rsid w:val="00EC4C75"/>
    <w:rsid w:val="00EC513C"/>
    <w:rsid w:val="00EC613D"/>
    <w:rsid w:val="00ED073D"/>
    <w:rsid w:val="00ED0E85"/>
    <w:rsid w:val="00ED18C4"/>
    <w:rsid w:val="00ED1E93"/>
    <w:rsid w:val="00ED1F60"/>
    <w:rsid w:val="00ED45F5"/>
    <w:rsid w:val="00ED46C0"/>
    <w:rsid w:val="00ED6AE1"/>
    <w:rsid w:val="00EE5C8D"/>
    <w:rsid w:val="00EF054C"/>
    <w:rsid w:val="00EF1BF2"/>
    <w:rsid w:val="00EF2080"/>
    <w:rsid w:val="00EF2F65"/>
    <w:rsid w:val="00EF396A"/>
    <w:rsid w:val="00EF4655"/>
    <w:rsid w:val="00F01178"/>
    <w:rsid w:val="00F02AE9"/>
    <w:rsid w:val="00F02FD8"/>
    <w:rsid w:val="00F03274"/>
    <w:rsid w:val="00F03838"/>
    <w:rsid w:val="00F137DF"/>
    <w:rsid w:val="00F1581E"/>
    <w:rsid w:val="00F1687F"/>
    <w:rsid w:val="00F204E5"/>
    <w:rsid w:val="00F23DEC"/>
    <w:rsid w:val="00F25174"/>
    <w:rsid w:val="00F25D0C"/>
    <w:rsid w:val="00F26BAC"/>
    <w:rsid w:val="00F3242E"/>
    <w:rsid w:val="00F355DC"/>
    <w:rsid w:val="00F401B9"/>
    <w:rsid w:val="00F420D1"/>
    <w:rsid w:val="00F42DC1"/>
    <w:rsid w:val="00F4424E"/>
    <w:rsid w:val="00F47AAE"/>
    <w:rsid w:val="00F5438A"/>
    <w:rsid w:val="00F55DF1"/>
    <w:rsid w:val="00F602B7"/>
    <w:rsid w:val="00F604AF"/>
    <w:rsid w:val="00F621AD"/>
    <w:rsid w:val="00F64472"/>
    <w:rsid w:val="00F65C81"/>
    <w:rsid w:val="00F6789E"/>
    <w:rsid w:val="00F7004F"/>
    <w:rsid w:val="00F704B5"/>
    <w:rsid w:val="00F7336F"/>
    <w:rsid w:val="00F75BD8"/>
    <w:rsid w:val="00F76E31"/>
    <w:rsid w:val="00F77342"/>
    <w:rsid w:val="00F77A80"/>
    <w:rsid w:val="00F806C7"/>
    <w:rsid w:val="00F86454"/>
    <w:rsid w:val="00F86A70"/>
    <w:rsid w:val="00F903F1"/>
    <w:rsid w:val="00F921CF"/>
    <w:rsid w:val="00F95489"/>
    <w:rsid w:val="00FA285D"/>
    <w:rsid w:val="00FA4278"/>
    <w:rsid w:val="00FA6194"/>
    <w:rsid w:val="00FA6431"/>
    <w:rsid w:val="00FA6B77"/>
    <w:rsid w:val="00FA715B"/>
    <w:rsid w:val="00FB1485"/>
    <w:rsid w:val="00FB1969"/>
    <w:rsid w:val="00FB216B"/>
    <w:rsid w:val="00FB7BC3"/>
    <w:rsid w:val="00FB7F53"/>
    <w:rsid w:val="00FC3DA8"/>
    <w:rsid w:val="00FC6BFB"/>
    <w:rsid w:val="00FD1C34"/>
    <w:rsid w:val="00FD39B1"/>
    <w:rsid w:val="00FD4648"/>
    <w:rsid w:val="00FD51D8"/>
    <w:rsid w:val="00FD65E3"/>
    <w:rsid w:val="00FD71C6"/>
    <w:rsid w:val="00FD7406"/>
    <w:rsid w:val="00FE0515"/>
    <w:rsid w:val="00FE24C5"/>
    <w:rsid w:val="00FE79F9"/>
    <w:rsid w:val="00FF0099"/>
    <w:rsid w:val="00FF0D1D"/>
    <w:rsid w:val="00FF3923"/>
    <w:rsid w:val="00FF3EF0"/>
    <w:rsid w:val="00FF40A1"/>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4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pPr>
      <w:spacing w:line="240" w:lineRule="auto"/>
    </w:pPr>
    <w:rPr>
      <w:sz w:val="20"/>
      <w:szCs w:val="20"/>
    </w:rPr>
  </w:style>
  <w:style w:type="character" w:customStyle="1" w:styleId="a8">
    <w:name w:val="Текст примечания Знак"/>
    <w:basedOn w:val="a0"/>
    <w:link w:val="a7"/>
    <w:uiPriority w:val="99"/>
    <w:semiHidden/>
    <w:rsid w:val="000C21E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CE7"/>
    <w:rPr>
      <w:color w:val="0000FF" w:themeColor="hyperlink"/>
      <w:u w:val="single"/>
    </w:rPr>
  </w:style>
  <w:style w:type="paragraph" w:styleId="a4">
    <w:name w:val="Balloon Text"/>
    <w:basedOn w:val="a"/>
    <w:link w:val="a5"/>
    <w:uiPriority w:val="99"/>
    <w:semiHidden/>
    <w:unhideWhenUsed/>
    <w:rsid w:val="00BA6C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CE7"/>
    <w:rPr>
      <w:rFonts w:ascii="Tahoma" w:hAnsi="Tahoma" w:cs="Tahoma"/>
      <w:sz w:val="16"/>
      <w:szCs w:val="16"/>
    </w:rPr>
  </w:style>
  <w:style w:type="paragraph" w:customStyle="1" w:styleId="ConsPlusNormal">
    <w:name w:val="ConsPlusNormal"/>
    <w:rsid w:val="00765DA2"/>
    <w:pPr>
      <w:autoSpaceDE w:val="0"/>
      <w:autoSpaceDN w:val="0"/>
      <w:adjustRightInd w:val="0"/>
      <w:spacing w:after="0" w:line="240" w:lineRule="auto"/>
    </w:pPr>
    <w:rPr>
      <w:rFonts w:ascii="Times New Roman" w:hAnsi="Times New Roman" w:cs="Times New Roman"/>
    </w:rPr>
  </w:style>
  <w:style w:type="character" w:styleId="a6">
    <w:name w:val="annotation reference"/>
    <w:basedOn w:val="a0"/>
    <w:uiPriority w:val="99"/>
    <w:semiHidden/>
    <w:unhideWhenUsed/>
    <w:rsid w:val="000C21E4"/>
    <w:rPr>
      <w:sz w:val="16"/>
      <w:szCs w:val="16"/>
    </w:rPr>
  </w:style>
  <w:style w:type="paragraph" w:styleId="a7">
    <w:name w:val="annotation text"/>
    <w:basedOn w:val="a"/>
    <w:link w:val="a8"/>
    <w:uiPriority w:val="99"/>
    <w:semiHidden/>
    <w:unhideWhenUsed/>
    <w:rsid w:val="000C21E4"/>
    <w:pPr>
      <w:spacing w:line="240" w:lineRule="auto"/>
    </w:pPr>
    <w:rPr>
      <w:sz w:val="20"/>
      <w:szCs w:val="20"/>
    </w:rPr>
  </w:style>
  <w:style w:type="character" w:customStyle="1" w:styleId="a8">
    <w:name w:val="Текст примечания Знак"/>
    <w:basedOn w:val="a0"/>
    <w:link w:val="a7"/>
    <w:uiPriority w:val="99"/>
    <w:semiHidden/>
    <w:rsid w:val="000C21E4"/>
    <w:rPr>
      <w:sz w:val="20"/>
      <w:szCs w:val="20"/>
    </w:rPr>
  </w:style>
</w:styles>
</file>

<file path=word/webSettings.xml><?xml version="1.0" encoding="utf-8"?>
<w:webSettings xmlns:r="http://schemas.openxmlformats.org/officeDocument/2006/relationships" xmlns:w="http://schemas.openxmlformats.org/wordprocessingml/2006/main">
  <w:divs>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1441219860">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655067299">
      <w:bodyDiv w:val="1"/>
      <w:marLeft w:val="0"/>
      <w:marRight w:val="0"/>
      <w:marTop w:val="0"/>
      <w:marBottom w:val="0"/>
      <w:divBdr>
        <w:top w:val="none" w:sz="0" w:space="0" w:color="auto"/>
        <w:left w:val="none" w:sz="0" w:space="0" w:color="auto"/>
        <w:bottom w:val="none" w:sz="0" w:space="0" w:color="auto"/>
        <w:right w:val="none" w:sz="0" w:space="0" w:color="auto"/>
      </w:divBdr>
    </w:div>
    <w:div w:id="1852376014">
      <w:bodyDiv w:val="1"/>
      <w:marLeft w:val="0"/>
      <w:marRight w:val="0"/>
      <w:marTop w:val="0"/>
      <w:marBottom w:val="0"/>
      <w:divBdr>
        <w:top w:val="none" w:sz="0" w:space="0" w:color="auto"/>
        <w:left w:val="none" w:sz="0" w:space="0" w:color="auto"/>
        <w:bottom w:val="none" w:sz="0" w:space="0" w:color="auto"/>
        <w:right w:val="none" w:sz="0" w:space="0" w:color="auto"/>
      </w:divBdr>
    </w:div>
    <w:div w:id="1900241704">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D53E20AC1A6A6C55955B6A8470087E7632D246407F59C5494AA5CFB66ED8DF8E53B7AAz0Y1N" TargetMode="External"/><Relationship Id="rId3" Type="http://schemas.openxmlformats.org/officeDocument/2006/relationships/settings" Target="settings.xml"/><Relationship Id="rId7" Type="http://schemas.openxmlformats.org/officeDocument/2006/relationships/hyperlink" Target="consultantplus://offline/ref=2FD53E20AC1A6A6C55955B6A8470087E7632D246407F59C5494AA5CFB66ED8DF8E53B7AC05CD2FB8z2Y8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A329822B281ACFAE79893FB514F19780D14C8ADDC437D59FD80B58662F961E32B86989FCB952C81yCYDN" TargetMode="External"/><Relationship Id="rId11" Type="http://schemas.openxmlformats.org/officeDocument/2006/relationships/theme" Target="theme/theme1.xml"/><Relationship Id="rId5" Type="http://schemas.openxmlformats.org/officeDocument/2006/relationships/hyperlink" Target="consultantplus://offline/ref=358EE1BB3C30C890A012D17DC1F536DDD3B159A0E33D2B7D695DD02E030CAFCD190A4D2D670Dr7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FD53E20AC1A6A6C55955B6A8470087E7632D246407F59C5494AA5CFB66ED8DF8E53B7AC05CC2BBDz2Y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1CF3-8CFD-429B-AC57-17ED2E9B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7277</Words>
  <Characters>41484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Tatjana</cp:lastModifiedBy>
  <cp:revision>148</cp:revision>
  <cp:lastPrinted>2016-09-21T07:44:00Z</cp:lastPrinted>
  <dcterms:created xsi:type="dcterms:W3CDTF">2015-02-03T12:09:00Z</dcterms:created>
  <dcterms:modified xsi:type="dcterms:W3CDTF">2016-11-10T13:45:00Z</dcterms:modified>
</cp:coreProperties>
</file>