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FB" w:rsidRDefault="00C313FB" w:rsidP="00C313FB">
      <w:pPr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ПРОЕКТ</w:t>
      </w:r>
    </w:p>
    <w:p w:rsidR="00C313FB" w:rsidRPr="00C313FB" w:rsidRDefault="00C313FB" w:rsidP="00C313FB">
      <w:pPr>
        <w:jc w:val="center"/>
        <w:rPr>
          <w:rFonts w:ascii="Times New Roman" w:hAnsi="Times New Roman"/>
          <w:bCs/>
          <w:sz w:val="28"/>
          <w:szCs w:val="28"/>
        </w:rPr>
      </w:pPr>
      <w:r w:rsidRPr="00C313FB">
        <w:rPr>
          <w:rFonts w:ascii="Times New Roman" w:hAnsi="Times New Roman"/>
          <w:bCs/>
          <w:sz w:val="28"/>
          <w:szCs w:val="28"/>
        </w:rPr>
        <w:t>Администрация сельского поселения Камышлытамакский сельсовет муниципального района Бакалинский район Республики Башкортостан</w:t>
      </w:r>
    </w:p>
    <w:p w:rsidR="00C313FB" w:rsidRPr="00C313FB" w:rsidRDefault="00C313FB" w:rsidP="00C313FB">
      <w:pPr>
        <w:jc w:val="center"/>
        <w:rPr>
          <w:rFonts w:ascii="Times New Roman" w:hAnsi="Times New Roman"/>
          <w:bCs/>
          <w:sz w:val="28"/>
          <w:szCs w:val="28"/>
        </w:rPr>
      </w:pPr>
      <w:r w:rsidRPr="00C313FB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313FB" w:rsidRPr="00C313FB" w:rsidRDefault="00C313FB" w:rsidP="00C313F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«__»______ 2021 года № __</w:t>
      </w:r>
    </w:p>
    <w:p w:rsidR="0068716F" w:rsidRPr="00C313FB" w:rsidRDefault="0068716F" w:rsidP="00C313FB">
      <w:pPr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13FB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B85AD7"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Перечня нормативных</w:t>
      </w:r>
      <w:r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актами, </w:t>
      </w:r>
      <w:r w:rsidRPr="00C313FB">
        <w:rPr>
          <w:rFonts w:ascii="Times New Roman" w:hAnsi="Times New Roman"/>
          <w:b/>
          <w:sz w:val="28"/>
          <w:szCs w:val="28"/>
        </w:rPr>
        <w:t>оценка соблюдения которых является предметом муниципального контроля</w:t>
      </w:r>
      <w:r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45F"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в области </w:t>
      </w:r>
      <w:r w:rsidR="00C313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45F"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торговой деятельности </w:t>
      </w:r>
      <w:r w:rsidRPr="00C313FB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C313FB" w:rsidRPr="00C313FB">
        <w:rPr>
          <w:rFonts w:ascii="Times New Roman" w:hAnsi="Times New Roman"/>
          <w:b/>
          <w:bCs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C313FB" w:rsidRPr="00C313FB" w:rsidRDefault="00C313FB" w:rsidP="00C313FB">
      <w:pPr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13FB" w:rsidRDefault="0068716F" w:rsidP="002B2831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B2831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26 пункта 1 статьи 16 </w:t>
      </w:r>
      <w:r w:rsidR="002B2831">
        <w:rPr>
          <w:rFonts w:ascii="Times New Roman" w:hAnsi="Times New Roman"/>
          <w:sz w:val="28"/>
          <w:szCs w:val="28"/>
          <w:lang w:eastAsia="ru-RU"/>
        </w:rPr>
        <w:t>ф</w:t>
      </w:r>
      <w:r w:rsidRPr="002B2831">
        <w:rPr>
          <w:rFonts w:ascii="Times New Roman" w:hAnsi="Times New Roman"/>
          <w:sz w:val="28"/>
          <w:szCs w:val="28"/>
          <w:lang w:eastAsia="ru-RU"/>
        </w:rPr>
        <w:t>едерального закона от 06.10.2003 № 131-ФЗ «Об общих принципах организации местного самоуправления в Российской Федерации»,</w:t>
      </w:r>
      <w:r w:rsidRPr="002B28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B2831">
        <w:rPr>
          <w:rFonts w:ascii="Times New Roman" w:hAnsi="Times New Roman"/>
          <w:sz w:val="28"/>
          <w:szCs w:val="28"/>
          <w:lang w:eastAsia="ru-RU"/>
        </w:rPr>
        <w:t xml:space="preserve">со статьей 8.2 </w:t>
      </w:r>
      <w:r w:rsidR="002B2831">
        <w:rPr>
          <w:rFonts w:ascii="Times New Roman" w:hAnsi="Times New Roman"/>
          <w:sz w:val="28"/>
          <w:szCs w:val="28"/>
          <w:lang w:eastAsia="ru-RU"/>
        </w:rPr>
        <w:t>ф</w:t>
      </w:r>
      <w:r w:rsidRPr="002B2831">
        <w:rPr>
          <w:rFonts w:ascii="Times New Roman" w:hAnsi="Times New Roman"/>
          <w:sz w:val="28"/>
          <w:szCs w:val="28"/>
          <w:lang w:eastAsia="ru-RU"/>
        </w:rPr>
        <w:t>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2B283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313FB" w:rsidRPr="00C313FB">
        <w:rPr>
          <w:rFonts w:ascii="Times New Roman" w:hAnsi="Times New Roman"/>
          <w:bCs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B85AD7" w:rsidRPr="002B2831">
        <w:rPr>
          <w:rFonts w:ascii="Times New Roman" w:hAnsi="Times New Roman"/>
          <w:sz w:val="28"/>
          <w:szCs w:val="28"/>
        </w:rPr>
        <w:t>,</w:t>
      </w:r>
    </w:p>
    <w:p w:rsidR="0068716F" w:rsidRPr="002B2831" w:rsidRDefault="00C313FB" w:rsidP="00C313FB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B2831">
        <w:rPr>
          <w:rFonts w:ascii="Times New Roman" w:hAnsi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2B2831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68716F" w:rsidRPr="002B283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716F" w:rsidRPr="00C313FB" w:rsidRDefault="00C313FB" w:rsidP="00C313FB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B2831" w:rsidRPr="00C313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8716F" w:rsidRPr="00C313FB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нормативных правовых актов и их отдельных частей (положений), содержащих обязательные требования, требования, установленные муниципальными правовыми актами, </w:t>
      </w:r>
      <w:r w:rsidR="0068716F" w:rsidRPr="00C313FB">
        <w:rPr>
          <w:rFonts w:ascii="Times New Roman" w:hAnsi="Times New Roman"/>
          <w:sz w:val="28"/>
          <w:szCs w:val="28"/>
        </w:rPr>
        <w:t>оценка соблюдения которых является предметом муниципального контроля</w:t>
      </w:r>
      <w:r w:rsidR="0068716F" w:rsidRPr="00C31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ABB" w:rsidRPr="00C313FB">
        <w:rPr>
          <w:rFonts w:ascii="Times New Roman" w:hAnsi="Times New Roman"/>
          <w:sz w:val="28"/>
          <w:szCs w:val="28"/>
          <w:lang w:eastAsia="ru-RU"/>
        </w:rPr>
        <w:t xml:space="preserve">в области торговой деятельности </w:t>
      </w:r>
      <w:r w:rsidR="0068716F" w:rsidRPr="00C313FB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313FB">
        <w:rPr>
          <w:rFonts w:ascii="Times New Roman" w:hAnsi="Times New Roman"/>
          <w:bCs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C31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AD7" w:rsidRPr="00C313FB">
        <w:rPr>
          <w:rFonts w:ascii="Times New Roman" w:hAnsi="Times New Roman"/>
          <w:sz w:val="28"/>
          <w:szCs w:val="28"/>
          <w:lang w:eastAsia="ru-RU"/>
        </w:rPr>
        <w:t>(п</w:t>
      </w:r>
      <w:r w:rsidR="0068716F" w:rsidRPr="00C313FB">
        <w:rPr>
          <w:rFonts w:ascii="Times New Roman" w:hAnsi="Times New Roman"/>
          <w:sz w:val="28"/>
          <w:szCs w:val="28"/>
          <w:lang w:eastAsia="ru-RU"/>
        </w:rPr>
        <w:t>риложение).</w:t>
      </w:r>
    </w:p>
    <w:p w:rsidR="00C313FB" w:rsidRPr="00C313FB" w:rsidRDefault="00C313FB" w:rsidP="00C313F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2</w:t>
      </w:r>
      <w:r w:rsidRPr="00C313F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сельского поселения  Камышлытамакский сельсовет муниципального района Бакалинский район Республики Башкортостан в сети «Интернет». </w:t>
      </w:r>
    </w:p>
    <w:p w:rsidR="00C313FB" w:rsidRPr="00C313FB" w:rsidRDefault="00C313FB" w:rsidP="00C313F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C313FB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68716F" w:rsidRDefault="0068716F" w:rsidP="002B2831">
      <w:pPr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3FB" w:rsidRPr="002B2831" w:rsidRDefault="00C313FB" w:rsidP="002B2831">
      <w:pPr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831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</w:t>
      </w:r>
      <w:r w:rsidR="00C313F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B283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B2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3FB">
        <w:rPr>
          <w:rFonts w:ascii="Times New Roman" w:hAnsi="Times New Roman"/>
          <w:sz w:val="28"/>
          <w:szCs w:val="28"/>
          <w:lang w:eastAsia="ru-RU"/>
        </w:rPr>
        <w:t>Раянов И.А.</w:t>
      </w: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Pr="002B2831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Default="0068716F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7F4D" w:rsidRPr="002B2831" w:rsidRDefault="00867F4D" w:rsidP="002B2831">
      <w:pPr>
        <w:tabs>
          <w:tab w:val="left" w:pos="6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16F" w:rsidRPr="00867F4D" w:rsidRDefault="0068716F" w:rsidP="002B2831">
      <w:pPr>
        <w:spacing w:after="0" w:line="240" w:lineRule="auto"/>
        <w:ind w:left="6237" w:right="-284"/>
        <w:rPr>
          <w:rFonts w:ascii="Times New Roman" w:hAnsi="Times New Roman"/>
          <w:color w:val="110C00"/>
          <w:lang w:eastAsia="ru-RU"/>
        </w:rPr>
      </w:pPr>
      <w:r w:rsidRPr="00867F4D">
        <w:rPr>
          <w:rFonts w:ascii="Times New Roman" w:hAnsi="Times New Roman"/>
          <w:color w:val="110C00"/>
          <w:lang w:eastAsia="ru-RU"/>
        </w:rPr>
        <w:lastRenderedPageBreak/>
        <w:t xml:space="preserve">Приложение </w:t>
      </w:r>
    </w:p>
    <w:p w:rsidR="0068716F" w:rsidRPr="00867F4D" w:rsidRDefault="002B2831" w:rsidP="002B2831">
      <w:pPr>
        <w:spacing w:after="0" w:line="240" w:lineRule="auto"/>
        <w:ind w:left="6237" w:right="-284"/>
        <w:rPr>
          <w:rFonts w:ascii="Times New Roman" w:hAnsi="Times New Roman"/>
          <w:color w:val="110C00"/>
          <w:lang w:eastAsia="ru-RU"/>
        </w:rPr>
      </w:pPr>
      <w:r w:rsidRPr="00867F4D">
        <w:rPr>
          <w:rFonts w:ascii="Times New Roman" w:hAnsi="Times New Roman"/>
          <w:color w:val="110C00"/>
          <w:lang w:eastAsia="ru-RU"/>
        </w:rPr>
        <w:t xml:space="preserve">к </w:t>
      </w:r>
      <w:r w:rsidR="0068716F" w:rsidRPr="00867F4D">
        <w:rPr>
          <w:rFonts w:ascii="Times New Roman" w:hAnsi="Times New Roman"/>
          <w:color w:val="110C00"/>
          <w:lang w:eastAsia="ru-RU"/>
        </w:rPr>
        <w:t xml:space="preserve">постановлению </w:t>
      </w:r>
      <w:r w:rsidRPr="00867F4D">
        <w:rPr>
          <w:rFonts w:ascii="Times New Roman" w:hAnsi="Times New Roman"/>
          <w:color w:val="110C00"/>
          <w:lang w:eastAsia="ru-RU"/>
        </w:rPr>
        <w:t>а</w:t>
      </w:r>
      <w:r w:rsidR="0068716F" w:rsidRPr="00867F4D">
        <w:rPr>
          <w:rFonts w:ascii="Times New Roman" w:hAnsi="Times New Roman"/>
          <w:color w:val="110C00"/>
          <w:lang w:eastAsia="ru-RU"/>
        </w:rPr>
        <w:t>дминистрации</w:t>
      </w:r>
    </w:p>
    <w:p w:rsidR="0068716F" w:rsidRPr="00867F4D" w:rsidRDefault="00867F4D" w:rsidP="002B2831">
      <w:pPr>
        <w:spacing w:after="0" w:line="240" w:lineRule="auto"/>
        <w:ind w:left="6237" w:right="-284"/>
        <w:rPr>
          <w:rFonts w:ascii="Times New Roman" w:hAnsi="Times New Roman"/>
          <w:color w:val="110C00"/>
          <w:lang w:eastAsia="ru-RU"/>
        </w:rPr>
      </w:pPr>
      <w:r>
        <w:rPr>
          <w:rFonts w:ascii="Times New Roman" w:hAnsi="Times New Roman"/>
          <w:color w:val="000000"/>
        </w:rPr>
        <w:t xml:space="preserve">от </w:t>
      </w:r>
      <w:r w:rsidR="0068716F" w:rsidRPr="00867F4D">
        <w:rPr>
          <w:rFonts w:ascii="Times New Roman" w:hAnsi="Times New Roman"/>
          <w:color w:val="110C00"/>
          <w:lang w:eastAsia="ru-RU"/>
        </w:rPr>
        <w:t xml:space="preserve"> </w:t>
      </w:r>
      <w:r w:rsidR="00C313FB" w:rsidRPr="00867F4D">
        <w:rPr>
          <w:rFonts w:ascii="Times New Roman" w:hAnsi="Times New Roman"/>
          <w:color w:val="110C00"/>
          <w:lang w:eastAsia="ru-RU"/>
        </w:rPr>
        <w:t>«__»______2021 года № __</w:t>
      </w:r>
    </w:p>
    <w:p w:rsidR="0068716F" w:rsidRPr="002B2831" w:rsidRDefault="0068716F" w:rsidP="002B2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8716F" w:rsidRPr="00867F4D" w:rsidRDefault="0068716F" w:rsidP="002B2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67F4D">
        <w:rPr>
          <w:rFonts w:ascii="Times New Roman" w:hAnsi="Times New Roman"/>
          <w:lang w:eastAsia="ru-RU"/>
        </w:rPr>
        <w:t>П</w:t>
      </w:r>
      <w:r w:rsidR="002B2831" w:rsidRPr="00867F4D">
        <w:rPr>
          <w:rFonts w:ascii="Times New Roman" w:hAnsi="Times New Roman"/>
          <w:lang w:eastAsia="ru-RU"/>
        </w:rPr>
        <w:t xml:space="preserve"> Е Р Е Ч Е Н Ь</w:t>
      </w:r>
      <w:r w:rsidRPr="00867F4D">
        <w:rPr>
          <w:rFonts w:ascii="Times New Roman" w:hAnsi="Times New Roman"/>
          <w:lang w:eastAsia="ru-RU"/>
        </w:rPr>
        <w:t xml:space="preserve"> </w:t>
      </w:r>
    </w:p>
    <w:p w:rsidR="0068716F" w:rsidRPr="00867F4D" w:rsidRDefault="0068716F" w:rsidP="002B2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67F4D">
        <w:rPr>
          <w:rFonts w:ascii="Times New Roman" w:hAnsi="Times New Roman"/>
          <w:lang w:eastAsia="ru-RU"/>
        </w:rPr>
        <w:t>нормативно правовых актов и их отдельных частей (положений),</w:t>
      </w:r>
    </w:p>
    <w:p w:rsidR="00A01A08" w:rsidRPr="00867F4D" w:rsidRDefault="0068716F" w:rsidP="002B2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7F4D">
        <w:rPr>
          <w:rFonts w:ascii="Times New Roman" w:hAnsi="Times New Roman"/>
          <w:lang w:eastAsia="ru-RU"/>
        </w:rPr>
        <w:t>содержащих обязательные требования, требования, установленные му</w:t>
      </w:r>
      <w:r w:rsidR="002B2831" w:rsidRPr="00867F4D">
        <w:rPr>
          <w:rFonts w:ascii="Times New Roman" w:hAnsi="Times New Roman"/>
          <w:lang w:eastAsia="ru-RU"/>
        </w:rPr>
        <w:t xml:space="preserve">ниципальными правовыми актами, </w:t>
      </w:r>
      <w:r w:rsidRPr="00867F4D">
        <w:rPr>
          <w:rFonts w:ascii="Times New Roman" w:hAnsi="Times New Roman"/>
        </w:rPr>
        <w:t>оценка соблюдения которых является предметом муниципального контроля</w:t>
      </w:r>
      <w:r w:rsidRPr="00867F4D">
        <w:rPr>
          <w:rFonts w:ascii="Times New Roman" w:hAnsi="Times New Roman"/>
          <w:lang w:eastAsia="ru-RU"/>
        </w:rPr>
        <w:t xml:space="preserve"> </w:t>
      </w:r>
      <w:r w:rsidR="0058518D" w:rsidRPr="00867F4D">
        <w:rPr>
          <w:rFonts w:ascii="Times New Roman" w:hAnsi="Times New Roman"/>
          <w:lang w:eastAsia="ru-RU"/>
        </w:rPr>
        <w:t xml:space="preserve">в области торговой деятельности </w:t>
      </w:r>
      <w:r w:rsidRPr="00867F4D">
        <w:rPr>
          <w:rFonts w:ascii="Times New Roman" w:hAnsi="Times New Roman"/>
          <w:lang w:eastAsia="ru-RU"/>
        </w:rPr>
        <w:t xml:space="preserve">на территории </w:t>
      </w:r>
      <w:r w:rsidR="00C313FB" w:rsidRPr="00867F4D">
        <w:rPr>
          <w:rFonts w:ascii="Times New Roman" w:hAnsi="Times New Roman"/>
          <w:color w:val="000000"/>
        </w:rPr>
        <w:t>сельского поселения  Камышлытамакский сельсовет</w:t>
      </w:r>
      <w:r w:rsidR="00C313FB" w:rsidRPr="00867F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8716F" w:rsidRPr="002B2831" w:rsidRDefault="0068716F" w:rsidP="002B2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A08" w:rsidRPr="002B2831" w:rsidRDefault="00A01A08" w:rsidP="002B2831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ru-RU"/>
        </w:rPr>
      </w:pPr>
      <w:r w:rsidRPr="002B2831">
        <w:rPr>
          <w:rFonts w:ascii="Times New Roman" w:hAnsi="Times New Roman"/>
          <w:bCs/>
          <w:lang w:eastAsia="ru-RU"/>
        </w:rPr>
        <w:t>Раздел I. Федеральные законы</w:t>
      </w:r>
    </w:p>
    <w:tbl>
      <w:tblPr>
        <w:tblW w:w="10207" w:type="dxa"/>
        <w:tblCellSpacing w:w="15" w:type="dxa"/>
        <w:tblInd w:w="-97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40"/>
        <w:gridCol w:w="3023"/>
        <w:gridCol w:w="2647"/>
      </w:tblGrid>
      <w:tr w:rsidR="00A01A08" w:rsidRPr="002B2831" w:rsidTr="002B2831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0" w:type="dxa"/>
            <w:vAlign w:val="center"/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3" w:type="dxa"/>
            <w:vAlign w:val="center"/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2" w:type="dxa"/>
            <w:vAlign w:val="center"/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01A08" w:rsidRPr="002B2831" w:rsidTr="002B283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68716F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№</w:t>
            </w:r>
          </w:p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Наименование и реквизиты акта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ind w:left="-171" w:right="-138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ind w:left="-171" w:right="-138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1A08" w:rsidRPr="002B2831" w:rsidTr="002B283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01A08" w:rsidRPr="002B2831" w:rsidTr="002B283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11099D" w:rsidP="002B2831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Федеральный закон от 22.11.1995 N 171-ФЗ (ред. от 22.12.2020)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1A08" w:rsidRPr="002B2831" w:rsidRDefault="0011099D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Органы государственной власти, органы местного самоуправления, ю</w:t>
            </w:r>
            <w:r w:rsidR="00536452" w:rsidRPr="002B2831">
              <w:rPr>
                <w:rFonts w:ascii="Times New Roman" w:hAnsi="Times New Roman"/>
                <w:lang w:eastAsia="ru-RU"/>
              </w:rPr>
              <w:t>ридические</w:t>
            </w:r>
            <w:r w:rsidR="00561D65" w:rsidRPr="002B2831">
              <w:rPr>
                <w:rFonts w:ascii="Times New Roman" w:hAnsi="Times New Roman"/>
                <w:lang w:eastAsia="ru-RU"/>
              </w:rPr>
              <w:t xml:space="preserve"> лица, индивидуальные </w:t>
            </w:r>
            <w:r w:rsidR="00536452" w:rsidRPr="002B2831">
              <w:rPr>
                <w:rFonts w:ascii="Times New Roman" w:hAnsi="Times New Roman"/>
                <w:lang w:eastAsia="ru-RU"/>
              </w:rPr>
              <w:t>предприниматели.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7FCB" w:rsidRPr="002B2831" w:rsidRDefault="00EA7FCB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 xml:space="preserve">пункт 2 статьи </w:t>
            </w:r>
            <w:r w:rsidR="0011099D" w:rsidRPr="002B2831">
              <w:rPr>
                <w:rFonts w:ascii="Times New Roman" w:hAnsi="Times New Roman"/>
                <w:lang w:eastAsia="ru-RU"/>
              </w:rPr>
              <w:t>16</w:t>
            </w:r>
          </w:p>
          <w:p w:rsidR="00A01A08" w:rsidRPr="002B2831" w:rsidRDefault="00A01A08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9158B" w:rsidRPr="002B2831" w:rsidRDefault="00F9158B" w:rsidP="002B283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2B2831">
        <w:rPr>
          <w:rFonts w:ascii="Times New Roman" w:hAnsi="Times New Roman"/>
          <w:b/>
          <w:bCs/>
          <w:lang w:eastAsia="ru-RU"/>
        </w:rPr>
        <w:t xml:space="preserve">Раздел </w:t>
      </w:r>
      <w:r w:rsidR="008912BC" w:rsidRPr="002B2831">
        <w:rPr>
          <w:rFonts w:ascii="Times New Roman" w:hAnsi="Times New Roman"/>
          <w:b/>
          <w:bCs/>
          <w:lang w:val="en-US" w:eastAsia="ru-RU"/>
        </w:rPr>
        <w:t>I</w:t>
      </w:r>
      <w:r w:rsidRPr="002B2831">
        <w:rPr>
          <w:rFonts w:ascii="Times New Roman" w:hAnsi="Times New Roman"/>
          <w:b/>
          <w:bCs/>
          <w:lang w:eastAsia="ru-RU"/>
        </w:rPr>
        <w:t xml:space="preserve">I. </w:t>
      </w:r>
      <w:r w:rsidR="008912BC" w:rsidRPr="002B2831">
        <w:rPr>
          <w:rFonts w:ascii="Times New Roman" w:hAnsi="Times New Roman"/>
          <w:b/>
          <w:bCs/>
          <w:lang w:eastAsia="ru-RU"/>
        </w:rPr>
        <w:t>Муниципальные правовые акты</w:t>
      </w:r>
    </w:p>
    <w:tbl>
      <w:tblPr>
        <w:tblW w:w="10348" w:type="dxa"/>
        <w:tblCellSpacing w:w="15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32"/>
        <w:gridCol w:w="2562"/>
        <w:gridCol w:w="1882"/>
        <w:gridCol w:w="1934"/>
      </w:tblGrid>
      <w:tr w:rsidR="00C354B1" w:rsidRPr="002B2831" w:rsidTr="00867F4D">
        <w:trPr>
          <w:tblCellSpacing w:w="15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widowControl w:val="0"/>
              <w:autoSpaceDE w:val="0"/>
              <w:autoSpaceDN w:val="0"/>
              <w:spacing w:after="0" w:line="240" w:lineRule="auto"/>
              <w:ind w:left="-154" w:right="-28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widowControl w:val="0"/>
              <w:autoSpaceDE w:val="0"/>
              <w:autoSpaceDN w:val="0"/>
              <w:spacing w:after="0" w:line="240" w:lineRule="auto"/>
              <w:ind w:left="-154" w:right="-28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Наименование документа (обозначение)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widowControl w:val="0"/>
              <w:autoSpaceDE w:val="0"/>
              <w:autoSpaceDN w:val="0"/>
              <w:spacing w:after="0" w:line="240" w:lineRule="auto"/>
              <w:ind w:left="-154" w:right="-28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Сведения об утверждении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8B" w:rsidRPr="002B2831" w:rsidRDefault="00F9158B" w:rsidP="002B2831">
            <w:pPr>
              <w:widowControl w:val="0"/>
              <w:autoSpaceDE w:val="0"/>
              <w:autoSpaceDN w:val="0"/>
              <w:spacing w:after="0" w:line="240" w:lineRule="auto"/>
              <w:ind w:left="-154" w:right="-28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widowControl w:val="0"/>
              <w:autoSpaceDE w:val="0"/>
              <w:autoSpaceDN w:val="0"/>
              <w:spacing w:after="0" w:line="240" w:lineRule="auto"/>
              <w:ind w:left="-154" w:right="-287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354B1" w:rsidRPr="002B2831" w:rsidTr="00867F4D">
        <w:trPr>
          <w:tblCellSpacing w:w="15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8B" w:rsidRPr="002B2831" w:rsidRDefault="006A6882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6A6882" w:rsidP="002B2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83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354B1" w:rsidRPr="002B2831" w:rsidTr="00867F4D">
        <w:trPr>
          <w:trHeight w:val="1090"/>
          <w:tblCellSpacing w:w="15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843239" w:rsidP="00867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</w:rPr>
              <w:t>«Об утверждении Административного</w:t>
            </w:r>
            <w:r w:rsidR="00F9158B" w:rsidRPr="002B2831">
              <w:rPr>
                <w:rFonts w:ascii="Times New Roman" w:hAnsi="Times New Roman"/>
              </w:rPr>
              <w:t xml:space="preserve"> регламент</w:t>
            </w:r>
            <w:r w:rsidRPr="002B2831">
              <w:rPr>
                <w:rFonts w:ascii="Times New Roman" w:hAnsi="Times New Roman"/>
              </w:rPr>
              <w:t>а</w:t>
            </w:r>
            <w:r w:rsidR="00F9158B" w:rsidRPr="002B2831">
              <w:rPr>
                <w:rFonts w:ascii="Times New Roman" w:hAnsi="Times New Roman"/>
              </w:rPr>
              <w:t xml:space="preserve"> по осуществлению </w:t>
            </w:r>
            <w:r w:rsidR="00F9158B" w:rsidRPr="00867F4D">
              <w:rPr>
                <w:rFonts w:ascii="Times New Roman" w:hAnsi="Times New Roman"/>
              </w:rPr>
              <w:t xml:space="preserve">муниципального контроля в области торговой деятельности на территории </w:t>
            </w:r>
            <w:r w:rsidR="00867F4D" w:rsidRPr="00867F4D">
              <w:rPr>
                <w:rFonts w:ascii="Times New Roman" w:hAnsi="Times New Roman"/>
                <w:color w:val="000000"/>
              </w:rPr>
              <w:t>сельского поселения  Камышлытамакский сельсовет муниципального района Бакалинский район Республики Башкортостан</w:t>
            </w:r>
            <w:r w:rsidRPr="00867F4D">
              <w:rPr>
                <w:rFonts w:ascii="Times New Roman" w:hAnsi="Times New Roman"/>
              </w:rPr>
              <w:t>»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2B2831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Постановление а</w:t>
            </w:r>
            <w:r w:rsidR="00F9158B" w:rsidRPr="002B2831">
              <w:rPr>
                <w:rFonts w:ascii="Times New Roman" w:hAnsi="Times New Roman"/>
                <w:lang w:eastAsia="ru-RU"/>
              </w:rPr>
              <w:t xml:space="preserve">дминистрации </w:t>
            </w:r>
            <w:r w:rsidR="00867F4D" w:rsidRPr="00867F4D">
              <w:rPr>
                <w:rFonts w:ascii="Times New Roman" w:hAnsi="Times New Roman"/>
                <w:color w:val="000000"/>
              </w:rPr>
              <w:t>сельского поселения  Камышлытамакский сельсовет муниципального района Бакалинский район Республики Башкортостан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8B" w:rsidRPr="002B2831" w:rsidRDefault="006A6882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Документ в пол</w:t>
            </w:r>
            <w:r w:rsidR="00142530" w:rsidRPr="002B2831">
              <w:rPr>
                <w:rFonts w:ascii="Times New Roman" w:hAnsi="Times New Roman"/>
                <w:lang w:eastAsia="ru-RU"/>
              </w:rPr>
              <w:t>н</w:t>
            </w:r>
            <w:r w:rsidRPr="002B2831">
              <w:rPr>
                <w:rFonts w:ascii="Times New Roman" w:hAnsi="Times New Roman"/>
                <w:lang w:eastAsia="ru-RU"/>
              </w:rPr>
              <w:t>ом объеме</w:t>
            </w:r>
          </w:p>
          <w:p w:rsidR="00F9158B" w:rsidRPr="002B2831" w:rsidRDefault="00F9158B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42530" w:rsidRPr="002B2831" w:rsidTr="00867F4D">
        <w:trPr>
          <w:tblCellSpacing w:w="15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2530" w:rsidRPr="002B2831" w:rsidRDefault="00867F4D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42530" w:rsidRPr="002B283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2530" w:rsidRPr="002B2831" w:rsidRDefault="00843239" w:rsidP="002B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831">
              <w:rPr>
                <w:rFonts w:ascii="Times New Roman" w:hAnsi="Times New Roman"/>
              </w:rPr>
              <w:t xml:space="preserve">«Об утверждении </w:t>
            </w:r>
            <w:r w:rsidR="00142530" w:rsidRPr="002B2831">
              <w:rPr>
                <w:rFonts w:ascii="Times New Roman" w:hAnsi="Times New Roman"/>
              </w:rPr>
              <w:t>Программ</w:t>
            </w:r>
            <w:r w:rsidRPr="002B2831">
              <w:rPr>
                <w:rFonts w:ascii="Times New Roman" w:hAnsi="Times New Roman"/>
              </w:rPr>
              <w:t>ы</w:t>
            </w:r>
            <w:r w:rsidR="00142530" w:rsidRPr="002B2831">
              <w:rPr>
                <w:rFonts w:ascii="Times New Roman" w:hAnsi="Times New Roman"/>
              </w:rPr>
              <w:t xml:space="preserve"> профилактики нарушений юридическими лицами юридическими </w:t>
            </w:r>
          </w:p>
          <w:p w:rsidR="00142530" w:rsidRPr="002B2831" w:rsidRDefault="00142530" w:rsidP="002B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831">
              <w:rPr>
                <w:rFonts w:ascii="Times New Roman" w:hAnsi="Times New Roman"/>
              </w:rPr>
              <w:t xml:space="preserve">лицами и индивидуальными предпринимателями обязательных </w:t>
            </w:r>
          </w:p>
          <w:p w:rsidR="00142530" w:rsidRPr="002B2831" w:rsidRDefault="00142530" w:rsidP="002B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831">
              <w:rPr>
                <w:rFonts w:ascii="Times New Roman" w:hAnsi="Times New Roman"/>
              </w:rPr>
              <w:t xml:space="preserve">требований, требований, установленных муниципальными </w:t>
            </w:r>
          </w:p>
          <w:p w:rsidR="00142530" w:rsidRPr="002B2831" w:rsidRDefault="00867F4D" w:rsidP="00867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правовыми актами</w:t>
            </w:r>
            <w:r w:rsidR="00142530" w:rsidRPr="002B2831">
              <w:rPr>
                <w:rFonts w:ascii="Times New Roman" w:hAnsi="Times New Roman"/>
              </w:rPr>
              <w:t xml:space="preserve"> на 2021 год</w:t>
            </w:r>
            <w:r w:rsidR="00843239" w:rsidRPr="002B2831">
              <w:rPr>
                <w:rFonts w:ascii="Times New Roman" w:hAnsi="Times New Roman"/>
              </w:rPr>
              <w:t>»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2530" w:rsidRPr="002B2831" w:rsidRDefault="00142530" w:rsidP="00867F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 xml:space="preserve">Постановление </w:t>
            </w:r>
            <w:r w:rsidR="002B2831">
              <w:rPr>
                <w:rFonts w:ascii="Times New Roman" w:hAnsi="Times New Roman"/>
                <w:lang w:eastAsia="ru-RU"/>
              </w:rPr>
              <w:t>а</w:t>
            </w:r>
            <w:r w:rsidRPr="002B2831">
              <w:rPr>
                <w:rFonts w:ascii="Times New Roman" w:hAnsi="Times New Roman"/>
                <w:lang w:eastAsia="ru-RU"/>
              </w:rPr>
              <w:t xml:space="preserve">дминистрации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Pr="002B2831" w:rsidRDefault="00142530" w:rsidP="002B2831">
            <w:pPr>
              <w:widowControl w:val="0"/>
              <w:autoSpaceDE w:val="0"/>
              <w:autoSpaceDN w:val="0"/>
              <w:spacing w:after="0" w:line="240" w:lineRule="auto"/>
              <w:ind w:left="131" w:right="133"/>
              <w:jc w:val="center"/>
              <w:rPr>
                <w:rFonts w:ascii="Times New Roman" w:hAnsi="Times New Roman"/>
                <w:lang w:eastAsia="ru-RU"/>
              </w:rPr>
            </w:pPr>
            <w:r w:rsidRPr="002B2831">
              <w:rPr>
                <w:rFonts w:ascii="Times New Roman" w:hAnsi="Times New Roman"/>
                <w:lang w:eastAsia="ru-RU"/>
              </w:rPr>
              <w:t>Должностные лица органов местного самоуправления</w:t>
            </w:r>
          </w:p>
          <w:p w:rsidR="00142530" w:rsidRPr="002B2831" w:rsidRDefault="00142530" w:rsidP="002B28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2530" w:rsidRPr="002B2831" w:rsidRDefault="00142530" w:rsidP="002B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831">
              <w:rPr>
                <w:rFonts w:ascii="Times New Roman" w:hAnsi="Times New Roman"/>
                <w:lang w:eastAsia="ru-RU"/>
              </w:rPr>
              <w:t>Документ в полном объеме</w:t>
            </w:r>
          </w:p>
        </w:tc>
      </w:tr>
    </w:tbl>
    <w:p w:rsidR="00F9158B" w:rsidRPr="002B2831" w:rsidRDefault="00F9158B" w:rsidP="002B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8716F" w:rsidRPr="002B2831" w:rsidRDefault="0068716F" w:rsidP="00867F4D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68716F" w:rsidRPr="002B2831" w:rsidSect="00C313FB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E8A5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E03E1C"/>
    <w:multiLevelType w:val="multilevel"/>
    <w:tmpl w:val="E8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1348"/>
    <w:multiLevelType w:val="multilevel"/>
    <w:tmpl w:val="DB1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12558"/>
    <w:multiLevelType w:val="multilevel"/>
    <w:tmpl w:val="9D8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441D7"/>
    <w:multiLevelType w:val="multilevel"/>
    <w:tmpl w:val="372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314F6"/>
    <w:multiLevelType w:val="hybridMultilevel"/>
    <w:tmpl w:val="B26A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96C37"/>
    <w:multiLevelType w:val="multilevel"/>
    <w:tmpl w:val="776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743BF"/>
    <w:multiLevelType w:val="multilevel"/>
    <w:tmpl w:val="773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216D3"/>
    <w:multiLevelType w:val="multilevel"/>
    <w:tmpl w:val="C04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06B07"/>
    <w:multiLevelType w:val="multilevel"/>
    <w:tmpl w:val="5B4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8"/>
    <w:rsid w:val="00012306"/>
    <w:rsid w:val="000632F9"/>
    <w:rsid w:val="0007300D"/>
    <w:rsid w:val="000F2C6C"/>
    <w:rsid w:val="0011099D"/>
    <w:rsid w:val="00135D00"/>
    <w:rsid w:val="00142530"/>
    <w:rsid w:val="00144A7C"/>
    <w:rsid w:val="00162D64"/>
    <w:rsid w:val="002B0FF0"/>
    <w:rsid w:val="002B2831"/>
    <w:rsid w:val="002F0F78"/>
    <w:rsid w:val="003D7229"/>
    <w:rsid w:val="003F19B0"/>
    <w:rsid w:val="004F12D6"/>
    <w:rsid w:val="00536452"/>
    <w:rsid w:val="005578C7"/>
    <w:rsid w:val="00561D65"/>
    <w:rsid w:val="00563831"/>
    <w:rsid w:val="0058518D"/>
    <w:rsid w:val="00615ABB"/>
    <w:rsid w:val="00662B2E"/>
    <w:rsid w:val="0068716F"/>
    <w:rsid w:val="006A6882"/>
    <w:rsid w:val="006B2B3A"/>
    <w:rsid w:val="00755568"/>
    <w:rsid w:val="007A23EF"/>
    <w:rsid w:val="00843239"/>
    <w:rsid w:val="00867F4D"/>
    <w:rsid w:val="00876D23"/>
    <w:rsid w:val="008912BC"/>
    <w:rsid w:val="008C016C"/>
    <w:rsid w:val="008F4190"/>
    <w:rsid w:val="00992BB9"/>
    <w:rsid w:val="009C29D8"/>
    <w:rsid w:val="00A01A08"/>
    <w:rsid w:val="00A03222"/>
    <w:rsid w:val="00B72526"/>
    <w:rsid w:val="00B85AD7"/>
    <w:rsid w:val="00BA3CB2"/>
    <w:rsid w:val="00C07923"/>
    <w:rsid w:val="00C1779C"/>
    <w:rsid w:val="00C313FB"/>
    <w:rsid w:val="00C354B1"/>
    <w:rsid w:val="00C75BBB"/>
    <w:rsid w:val="00C82C7E"/>
    <w:rsid w:val="00CB0DB8"/>
    <w:rsid w:val="00CB245F"/>
    <w:rsid w:val="00DA29D6"/>
    <w:rsid w:val="00DC02EF"/>
    <w:rsid w:val="00E97080"/>
    <w:rsid w:val="00EA7FC1"/>
    <w:rsid w:val="00EA7FCB"/>
    <w:rsid w:val="00EC0ADA"/>
    <w:rsid w:val="00ED44ED"/>
    <w:rsid w:val="00EF619B"/>
    <w:rsid w:val="00F01A63"/>
    <w:rsid w:val="00F14A1C"/>
    <w:rsid w:val="00F62467"/>
    <w:rsid w:val="00F9158B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7F0E0-11B8-4E4E-BD1F-B5E88A2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A01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01A08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01A08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01A0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01A0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A08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01A08"/>
    <w:pP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01A08"/>
    <w:pPr>
      <w:spacing w:before="100" w:beforeAutospacing="1" w:after="100" w:afterAutospacing="1" w:line="240" w:lineRule="auto"/>
    </w:pPr>
    <w:rPr>
      <w:rFonts w:ascii="Verdana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01A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01A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01A0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01A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01A0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01A0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01A08"/>
    <w:pPr>
      <w:shd w:val="clear" w:color="auto" w:fill="AAAAAA"/>
      <w:spacing w:after="0" w:line="240" w:lineRule="auto"/>
      <w:ind w:left="-120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01A0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01A08"/>
    <w:pPr>
      <w:spacing w:before="100" w:beforeAutospacing="1" w:after="100" w:afterAutospacing="1" w:line="240" w:lineRule="auto"/>
      <w:ind w:right="24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01A08"/>
    <w:pPr>
      <w:spacing w:before="100" w:beforeAutospacing="1" w:after="100" w:afterAutospacing="1" w:line="240" w:lineRule="auto"/>
      <w:ind w:right="105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01A08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01A08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01A0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01A0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01A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01A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01A0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01A0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01A0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01A0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01A0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01A08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01A08"/>
    <w:pPr>
      <w:spacing w:before="15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01A08"/>
    <w:pPr>
      <w:spacing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01A08"/>
    <w:pPr>
      <w:spacing w:after="30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01A08"/>
    <w:pPr>
      <w:spacing w:before="100" w:beforeAutospacing="1" w:after="100" w:afterAutospacing="1" w:line="240" w:lineRule="auto"/>
      <w:ind w:firstLine="11919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01A08"/>
    <w:pPr>
      <w:spacing w:before="100" w:beforeAutospacing="1" w:after="100" w:afterAutospacing="1" w:line="240" w:lineRule="auto"/>
      <w:ind w:firstLine="11919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01A08"/>
    <w:pPr>
      <w:spacing w:after="100" w:afterAutospacing="1" w:line="240" w:lineRule="auto"/>
      <w:ind w:left="-120"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01A08"/>
    <w:pPr>
      <w:spacing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01A08"/>
    <w:pPr>
      <w:spacing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01A08"/>
    <w:pPr>
      <w:spacing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01A08"/>
    <w:pPr>
      <w:spacing w:after="100" w:afterAutospacing="1" w:line="240" w:lineRule="auto"/>
      <w:ind w:firstLine="7343"/>
    </w:pPr>
    <w:rPr>
      <w:rFonts w:ascii="Times New Roman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01A08"/>
    <w:pPr>
      <w:spacing w:before="100" w:beforeAutospacing="1" w:after="100" w:afterAutospacing="1" w:line="240" w:lineRule="auto"/>
      <w:ind w:right="-72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01A08"/>
    <w:pPr>
      <w:spacing w:before="24" w:after="24" w:line="240" w:lineRule="auto"/>
      <w:ind w:right="240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01A08"/>
    <w:pPr>
      <w:spacing w:before="12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01A08"/>
    <w:pPr>
      <w:spacing w:before="100" w:beforeAutospacing="1" w:after="100" w:afterAutospacing="1" w:line="240" w:lineRule="auto"/>
      <w:ind w:left="-144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01A08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01A0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01A08"/>
    <w:pPr>
      <w:spacing w:after="0" w:line="432" w:lineRule="atLeast"/>
      <w:ind w:left="552" w:right="552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01A08"/>
    <w:pPr>
      <w:spacing w:before="168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01A08"/>
    <w:pPr>
      <w:spacing w:after="0" w:line="240" w:lineRule="auto"/>
      <w:ind w:left="-15" w:right="-15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1A08"/>
    <w:rPr>
      <w:rFonts w:cs="Times New Roman"/>
      <w:b/>
      <w:bCs/>
    </w:rPr>
  </w:style>
  <w:style w:type="paragraph" w:customStyle="1" w:styleId="copyright">
    <w:name w:val="copyright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01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01A0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1A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2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rsid w:val="0075556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5556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615ABB"/>
    <w:pPr>
      <w:ind w:left="720"/>
      <w:contextualSpacing/>
    </w:pPr>
  </w:style>
  <w:style w:type="paragraph" w:styleId="ac">
    <w:name w:val="No Spacing"/>
    <w:uiPriority w:val="1"/>
    <w:qFormat/>
    <w:rsid w:val="00C313F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</cp:revision>
  <cp:lastPrinted>2021-04-07T10:52:00Z</cp:lastPrinted>
  <dcterms:created xsi:type="dcterms:W3CDTF">2021-04-15T09:38:00Z</dcterms:created>
  <dcterms:modified xsi:type="dcterms:W3CDTF">2021-04-15T09:38:00Z</dcterms:modified>
</cp:coreProperties>
</file>