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3C" w:rsidRDefault="00093F3C" w:rsidP="00093F3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right="6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right="692" w:firstLine="708"/>
        <w:outlineLvl w:val="1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Приложение </w:t>
      </w:r>
      <w:r w:rsidR="00DD7812">
        <w:rPr>
          <w:rFonts w:ascii="Times New Roman" w:hAnsi="Times New Roman" w:cs="Times New Roman"/>
          <w:iCs/>
          <w:sz w:val="20"/>
          <w:szCs w:val="20"/>
          <w:lang w:eastAsia="ru-RU"/>
        </w:rPr>
        <w:t>№ 9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2C46B1">
        <w:rPr>
          <w:rFonts w:ascii="Times New Roman" w:hAnsi="Times New Roman" w:cs="Times New Roman"/>
          <w:sz w:val="20"/>
          <w:szCs w:val="20"/>
          <w:lang w:eastAsia="ru-RU"/>
        </w:rPr>
        <w:t>Камышлытамакский</w:t>
      </w:r>
      <w:proofErr w:type="spellEnd"/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Бакалинский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район Республики Башкортостан 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2</w:t>
      </w:r>
      <w:r w:rsidR="00DD7812">
        <w:rPr>
          <w:rFonts w:ascii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декабря 2021 года  № </w:t>
      </w:r>
      <w:r w:rsidR="002C46B1">
        <w:rPr>
          <w:rFonts w:ascii="Times New Roman" w:hAnsi="Times New Roman" w:cs="Times New Roman"/>
          <w:sz w:val="20"/>
          <w:szCs w:val="20"/>
          <w:lang w:eastAsia="ru-RU"/>
        </w:rPr>
        <w:t>96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"О бюджете </w:t>
      </w:r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2C46B1">
        <w:rPr>
          <w:rFonts w:ascii="Times New Roman" w:hAnsi="Times New Roman" w:cs="Times New Roman"/>
          <w:sz w:val="20"/>
          <w:szCs w:val="20"/>
          <w:lang w:eastAsia="ru-RU"/>
        </w:rPr>
        <w:t>Камышлытамакский</w:t>
      </w:r>
      <w:proofErr w:type="spellEnd"/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Бакалинский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район Республики Башкортостан на 2022 год и на плановый период 2023 и 2024  годов" </w:t>
      </w:r>
    </w:p>
    <w:p w:rsidR="00093F3C" w:rsidRDefault="00093F3C" w:rsidP="00093F3C">
      <w:pPr>
        <w:spacing w:after="0" w:line="240" w:lineRule="auto"/>
        <w:ind w:left="6095" w:firstLine="277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093F3C" w:rsidRDefault="00093F3C" w:rsidP="00DD781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DD78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46B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DD781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Бакалинский район Республики Башкортостан на 2022 год</w:t>
      </w: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ind w:right="1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(руб.)</w:t>
      </w:r>
    </w:p>
    <w:p w:rsidR="00093F3C" w:rsidRDefault="00093F3C" w:rsidP="00093F3C">
      <w:pPr>
        <w:spacing w:after="0" w:line="24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3683"/>
        <w:gridCol w:w="1709"/>
      </w:tblGrid>
      <w:tr w:rsidR="00093F3C" w:rsidTr="00093F3C">
        <w:trPr>
          <w:trHeight w:val="110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93F3C" w:rsidTr="00093F3C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F3C" w:rsidTr="00093F3C">
        <w:trPr>
          <w:trHeight w:val="207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FB6C0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A963D9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A963D9" w:rsidTr="00BB09BB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D9" w:rsidRDefault="00A9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D9" w:rsidRDefault="00A9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D9" w:rsidRPr="00A963D9" w:rsidRDefault="00FB6C09" w:rsidP="00A9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A963D9" w:rsidRPr="00A963D9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A963D9" w:rsidTr="00BB09BB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D9" w:rsidRDefault="00A9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D9" w:rsidRDefault="00A9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D9" w:rsidRPr="00A963D9" w:rsidRDefault="00FB6C09" w:rsidP="00A9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963D9" w:rsidRPr="00A963D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963D9" w:rsidTr="00BB09BB">
        <w:trPr>
          <w:trHeight w:val="13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D9" w:rsidRDefault="00A963D9" w:rsidP="00BE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01 05 02 01 </w:t>
            </w:r>
            <w:r w:rsidR="00BE2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D9" w:rsidRDefault="00A963D9" w:rsidP="00DD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поселений муниципальных районов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D9" w:rsidRPr="00A963D9" w:rsidRDefault="00FB6C09" w:rsidP="00A9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bookmarkStart w:id="0" w:name="_GoBack"/>
            <w:bookmarkEnd w:id="0"/>
            <w:r w:rsidR="00A963D9" w:rsidRPr="00A963D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093F3C" w:rsidRDefault="00093F3C" w:rsidP="00093F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F3C" w:rsidRDefault="00093F3C" w:rsidP="00093F3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76B90" w:rsidRDefault="00A76B90"/>
    <w:sectPr w:rsidR="00A7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3C"/>
    <w:rsid w:val="00093F3C"/>
    <w:rsid w:val="002C46B1"/>
    <w:rsid w:val="00802EC5"/>
    <w:rsid w:val="00A76B90"/>
    <w:rsid w:val="00A963D9"/>
    <w:rsid w:val="00BE28FC"/>
    <w:rsid w:val="00DD7812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Damira</dc:creator>
  <cp:lastModifiedBy>1</cp:lastModifiedBy>
  <cp:revision>2</cp:revision>
  <dcterms:created xsi:type="dcterms:W3CDTF">2022-10-27T09:48:00Z</dcterms:created>
  <dcterms:modified xsi:type="dcterms:W3CDTF">2022-10-27T09:48:00Z</dcterms:modified>
</cp:coreProperties>
</file>