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A02B66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</w:t>
      </w:r>
      <w:r w:rsidR="00AA4A2A">
        <w:rPr>
          <w:rFonts w:ascii="Times New Roman" w:hAnsi="Times New Roman" w:cs="Times New Roman"/>
          <w:sz w:val="28"/>
          <w:szCs w:val="28"/>
        </w:rPr>
        <w:t>21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Cs/>
          <w:sz w:val="28"/>
          <w:szCs w:val="28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DD05AE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DD05A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C4C02">
        <w:rPr>
          <w:rFonts w:ascii="Times New Roman" w:hAnsi="Times New Roman" w:cs="Times New Roman"/>
          <w:bCs/>
          <w:sz w:val="28"/>
          <w:szCs w:val="28"/>
        </w:rPr>
        <w:t>202</w:t>
      </w:r>
      <w:r w:rsidR="00AA4A2A">
        <w:rPr>
          <w:rFonts w:ascii="Times New Roman" w:hAnsi="Times New Roman" w:cs="Times New Roman"/>
          <w:bCs/>
          <w:sz w:val="28"/>
          <w:szCs w:val="28"/>
        </w:rPr>
        <w:t>2</w:t>
      </w:r>
      <w:r w:rsidR="000C4C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AA4A2A">
        <w:rPr>
          <w:rFonts w:ascii="Times New Roman" w:hAnsi="Times New Roman" w:cs="Times New Roman"/>
          <w:bCs/>
          <w:sz w:val="28"/>
          <w:szCs w:val="28"/>
        </w:rPr>
        <w:t>3</w:t>
      </w:r>
      <w:r w:rsidR="000C4C0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A4A2A">
        <w:rPr>
          <w:rFonts w:ascii="Times New Roman" w:hAnsi="Times New Roman" w:cs="Times New Roman"/>
          <w:bCs/>
          <w:sz w:val="28"/>
          <w:szCs w:val="28"/>
        </w:rPr>
        <w:t>4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C4C0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32078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32078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DB38C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27228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B38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A4A2A">
        <w:rPr>
          <w:rFonts w:ascii="Times New Roman" w:hAnsi="Times New Roman" w:cs="Times New Roman"/>
          <w:b w:val="0"/>
          <w:bCs w:val="0"/>
          <w:sz w:val="28"/>
          <w:szCs w:val="28"/>
        </w:rPr>
        <w:t>27479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 w:rsidRP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C4C0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27228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6541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2,00</w:t>
      </w:r>
      <w:r w:rsidR="000C4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и на 202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27479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13208</w:t>
      </w:r>
      <w:r w:rsidR="00F947A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Камышлытамакский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C4C0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DF303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E502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Cs/>
          <w:sz w:val="28"/>
          <w:szCs w:val="28"/>
          <w:highlight w:val="yellow"/>
        </w:rPr>
        <w:t>Камышлытамакский</w:t>
      </w:r>
      <w:proofErr w:type="spellEnd"/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сельского поселения </w:t>
      </w:r>
      <w:proofErr w:type="spellStart"/>
      <w:r w:rsidR="00EF7A83">
        <w:rPr>
          <w:rFonts w:ascii="Times New Roman" w:hAnsi="Times New Roman" w:cs="Times New Roman"/>
          <w:bCs/>
          <w:sz w:val="28"/>
          <w:szCs w:val="28"/>
          <w:highlight w:val="yellow"/>
        </w:rPr>
        <w:t>Камышлытамакский</w:t>
      </w:r>
      <w:proofErr w:type="spellEnd"/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Cs/>
          <w:sz w:val="28"/>
          <w:szCs w:val="28"/>
          <w:highlight w:val="yellow"/>
        </w:rPr>
        <w:t>Камышлытамакский</w:t>
      </w:r>
      <w:proofErr w:type="spellEnd"/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>
        <w:rPr>
          <w:rFonts w:ascii="Times New Roman" w:hAnsi="Times New Roman" w:cs="Times New Roman"/>
          <w:spacing w:val="-4"/>
          <w:sz w:val="28"/>
          <w:szCs w:val="28"/>
        </w:rPr>
        <w:t xml:space="preserve">доведения </w:t>
      </w:r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6E502D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6E502D" w:rsidRDefault="002527D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E50">
        <w:rPr>
          <w:rFonts w:ascii="Times New Roman" w:hAnsi="Times New Roman" w:cs="Times New Roman"/>
          <w:sz w:val="28"/>
          <w:szCs w:val="28"/>
        </w:rPr>
        <w:t xml:space="preserve">. </w:t>
      </w:r>
      <w:r w:rsidR="005F5E50" w:rsidRPr="00ED1997">
        <w:rPr>
          <w:rFonts w:ascii="Times New Roman" w:hAnsi="Times New Roman" w:cs="Times New Roman"/>
          <w:sz w:val="28"/>
          <w:szCs w:val="28"/>
        </w:rPr>
        <w:t>Установить</w:t>
      </w:r>
      <w:r w:rsidR="004C1274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6E502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4C127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сельского поселения </w:t>
      </w:r>
      <w:proofErr w:type="spellStart"/>
      <w:r w:rsidR="00EF7A83">
        <w:rPr>
          <w:rFonts w:ascii="Times New Roman" w:hAnsi="Times New Roman" w:cs="Times New Roman"/>
          <w:bCs/>
          <w:sz w:val="28"/>
          <w:szCs w:val="28"/>
          <w:highlight w:val="yellow"/>
        </w:rPr>
        <w:t>Камышлытамакский</w:t>
      </w:r>
      <w:proofErr w:type="spellEnd"/>
      <w:r w:rsidR="004C1274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3B5BF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6E502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6E502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</w:t>
      </w:r>
      <w:r w:rsidR="000C4C02">
        <w:rPr>
          <w:rFonts w:ascii="Times New Roman" w:hAnsi="Times New Roman" w:cs="Times New Roman"/>
          <w:sz w:val="28"/>
          <w:szCs w:val="28"/>
        </w:rPr>
        <w:t>202</w:t>
      </w:r>
      <w:r w:rsidR="00DF303D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2527D8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F5E5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C4C02">
        <w:rPr>
          <w:rFonts w:ascii="Times New Roman" w:hAnsi="Times New Roman" w:cs="Times New Roman"/>
          <w:sz w:val="28"/>
          <w:szCs w:val="28"/>
        </w:rPr>
        <w:t>2</w:t>
      </w:r>
      <w:r w:rsidR="00DF303D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DF303D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2527D8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DF303D" w:rsidRPr="00DF303D" w:rsidRDefault="00DF303D" w:rsidP="00DF303D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район Республики Башкортостан  объем межбюджетных трансфертов, получаемых из бюджета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район Республики Башкортостан:</w:t>
      </w:r>
    </w:p>
    <w:p w:rsidR="00DF303D" w:rsidRPr="00DF303D" w:rsidRDefault="00DF303D" w:rsidP="00DF303D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1) на  2022 год в сумме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10126</w:t>
      </w:r>
      <w:r w:rsidR="00F947A3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рублей;</w:t>
      </w:r>
    </w:p>
    <w:p w:rsidR="00DF303D" w:rsidRPr="00DF303D" w:rsidRDefault="00DF303D" w:rsidP="00DF303D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2) на  плановый период 2023 год в сумме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5232</w:t>
      </w:r>
      <w:r w:rsidR="00F947A3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 рублей и на 2024 год в сумме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5368</w:t>
      </w:r>
      <w:r w:rsidR="00F947A3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eastAsia="ru-RU"/>
        </w:rPr>
        <w:t xml:space="preserve">  рублей.</w:t>
      </w:r>
    </w:p>
    <w:p w:rsidR="00DF303D" w:rsidRPr="00DF303D" w:rsidRDefault="002527D8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5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proofErr w:type="spellStart"/>
      <w:r w:rsid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  Республики Башкортостан, осуществляется Управлением Федерального казначейства по Республике Башкорт</w:t>
      </w:r>
      <w:r w:rsidR="003954E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ос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6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Башкортостан, учитываются на казначейском счете, открытом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DF303D" w:rsidRPr="00DF303D" w:rsidRDefault="002527D8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7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proofErr w:type="spellStart"/>
      <w:r w:rsid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 </w:t>
      </w:r>
      <w:proofErr w:type="spellStart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Башкортостан: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 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видов расходов классификации расходов бюджетов</w:t>
      </w:r>
      <w:proofErr w:type="gram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: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а) на 2022 год согласно приложению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3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к настоящему Решению;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б) на плановый период 2023 и 2024 годов согласно приложению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4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  <w:t>к настоящему Решению;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2) 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видов расходов классификации расходов бюджетов</w:t>
      </w:r>
      <w:proofErr w:type="gram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: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а) на 2022 год согласно приложению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5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к настоящему Решению;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б) на плановый период 2023 и 2024 годов согласно приложению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6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  <w:t>к настоящему Решению.</w:t>
      </w:r>
    </w:p>
    <w:p w:rsidR="00DF303D" w:rsidRPr="00DF303D" w:rsidRDefault="002527D8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8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proofErr w:type="spellStart"/>
      <w:r w:rsid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 </w:t>
      </w:r>
      <w:proofErr w:type="spellStart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Башкортостан: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1) на 2022 год согласно приложению 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7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к настоящему Решению;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2) на плановый период 2023 и 2024 годов согласно приложению 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8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  <w:t>к настоящему Решению.</w:t>
      </w:r>
    </w:p>
    <w:p w:rsidR="00DF303D" w:rsidRPr="00DF303D" w:rsidRDefault="002527D8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9</w:t>
      </w:r>
      <w:r w:rsidR="00DF303D"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1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0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. Утвердить резервный фонд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на 2022 год в сумме  10</w:t>
      </w:r>
      <w:r w:rsidR="00F947A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рублей, на 2023 год в сумме 10</w:t>
      </w:r>
      <w:r w:rsidR="00F947A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рублей и на 2024 год в сумме 10</w:t>
      </w:r>
      <w:r w:rsidR="000D4F0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00,00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рублей.  </w:t>
      </w:r>
    </w:p>
    <w:p w:rsidR="00DF303D" w:rsidRPr="00DF303D" w:rsidRDefault="00DF303D" w:rsidP="00DF303D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   1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1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 </w:t>
      </w: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Установить, что решения и иные муниципальные правовые акты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на 2022 год и на плановый период 2023 и 2024 годов, а</w:t>
      </w:r>
      <w:proofErr w:type="gram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Проекты решений и иных муниципальных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на 2022 год и на плановый период 2023 и 2024 годов либо сокращающего доходную</w:t>
      </w:r>
      <w:proofErr w:type="gram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Башкортостан.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Администрация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не вправе принимать решения, приводящие к увеличению в 2022–2024 годах численности муниципальных служащих сельского поселения и работников организаций бюджетной сферы.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    1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2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по состоянию на 1 января 2022 года в объеме: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1) не более одной двенадцатой общего объема расходов бюджета</w:t>
      </w:r>
      <w:r w:rsidRPr="00DF303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Камышлытамакск</w:t>
      </w: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сельсовет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Бакалинский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район Республики Башкортостан;</w:t>
      </w:r>
    </w:p>
    <w:p w:rsidR="00DF303D" w:rsidRPr="00DF303D" w:rsidRDefault="00DF303D" w:rsidP="00DF3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proofErr w:type="gram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</w:t>
      </w:r>
      <w:proofErr w:type="spellStart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соответсвии</w:t>
      </w:r>
      <w:proofErr w:type="spellEnd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DF303D" w:rsidRPr="00DF303D" w:rsidRDefault="00DF303D" w:rsidP="00DF30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1</w:t>
      </w:r>
      <w:r w:rsidR="002527D8">
        <w:rPr>
          <w:rFonts w:ascii="Times New Roman" w:eastAsia="Times New Roman" w:hAnsi="Times New Roman" w:cs="Times New Roman"/>
          <w:color w:val="FF0000"/>
          <w:sz w:val="28"/>
          <w:lang w:eastAsia="ru-RU"/>
        </w:rPr>
        <w:t>3</w:t>
      </w:r>
      <w:bookmarkStart w:id="0" w:name="_GoBack"/>
      <w:bookmarkEnd w:id="0"/>
      <w:r w:rsidRPr="00DF303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порядке.</w:t>
      </w: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173A86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813E1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>
        <w:rPr>
          <w:rFonts w:ascii="Times New Roman" w:hAnsi="Times New Roman" w:cs="Times New Roman"/>
          <w:bCs/>
          <w:sz w:val="28"/>
          <w:szCs w:val="28"/>
          <w:highlight w:val="yellow"/>
        </w:rPr>
        <w:t>сельского поселения</w:t>
      </w:r>
    </w:p>
    <w:p w:rsidR="002918AC" w:rsidRDefault="00EF7A83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highlight w:val="yellow"/>
        </w:rPr>
        <w:t>Камышлытамакский</w:t>
      </w:r>
      <w:proofErr w:type="spellEnd"/>
      <w:r w:rsidR="002918AC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spellStart"/>
      <w:r w:rsidRPr="005D57C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D57C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918A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2918AC">
        <w:rPr>
          <w:rFonts w:ascii="Times New Roman" w:hAnsi="Times New Roman" w:cs="Times New Roman"/>
          <w:sz w:val="28"/>
          <w:szCs w:val="28"/>
        </w:rPr>
        <w:tab/>
      </w:r>
      <w:r w:rsidR="009A22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A83">
        <w:rPr>
          <w:rFonts w:ascii="Times New Roman" w:hAnsi="Times New Roman" w:cs="Times New Roman"/>
          <w:sz w:val="28"/>
          <w:szCs w:val="28"/>
        </w:rPr>
        <w:t xml:space="preserve">       </w:t>
      </w:r>
      <w:r w:rsidR="009A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83">
        <w:rPr>
          <w:rFonts w:ascii="Times New Roman" w:hAnsi="Times New Roman" w:cs="Times New Roman"/>
          <w:sz w:val="28"/>
          <w:szCs w:val="28"/>
        </w:rPr>
        <w:t>И.А.Раянов</w:t>
      </w:r>
      <w:proofErr w:type="spellEnd"/>
    </w:p>
    <w:sectPr w:rsidR="004670E0" w:rsidRPr="002918AC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46" w:rsidRDefault="00886D46" w:rsidP="00A73E2F">
      <w:pPr>
        <w:spacing w:after="0" w:line="240" w:lineRule="auto"/>
      </w:pPr>
      <w:r>
        <w:separator/>
      </w:r>
    </w:p>
  </w:endnote>
  <w:endnote w:type="continuationSeparator" w:id="0">
    <w:p w:rsidR="00886D46" w:rsidRDefault="00886D4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46" w:rsidRDefault="00886D46" w:rsidP="00A73E2F">
      <w:pPr>
        <w:spacing w:after="0" w:line="240" w:lineRule="auto"/>
      </w:pPr>
      <w:r>
        <w:separator/>
      </w:r>
    </w:p>
  </w:footnote>
  <w:footnote w:type="continuationSeparator" w:id="0">
    <w:p w:rsidR="00886D46" w:rsidRDefault="00886D4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032FC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527D8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32FCA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4C02"/>
    <w:rsid w:val="000C5969"/>
    <w:rsid w:val="000D0AFE"/>
    <w:rsid w:val="000D4F01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512B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27D8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54EF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5F1D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5881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416E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998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86D46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0787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698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4A2A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31525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D3810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8C3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03D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54D1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56B45"/>
    <w:rsid w:val="00F61AB6"/>
    <w:rsid w:val="00F62D86"/>
    <w:rsid w:val="00F720D7"/>
    <w:rsid w:val="00F75DE4"/>
    <w:rsid w:val="00F817A9"/>
    <w:rsid w:val="00F82C55"/>
    <w:rsid w:val="00F87AA6"/>
    <w:rsid w:val="00F947A3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8</cp:revision>
  <cp:lastPrinted>2018-11-07T04:22:00Z</cp:lastPrinted>
  <dcterms:created xsi:type="dcterms:W3CDTF">2021-11-15T10:05:00Z</dcterms:created>
  <dcterms:modified xsi:type="dcterms:W3CDTF">2021-11-22T11:49:00Z</dcterms:modified>
</cp:coreProperties>
</file>